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74657" w:rsidR="00B74657" w:rsidP="00B74657" w:rsidRDefault="007832A2" w14:paraId="7A420AB1" w14:textId="18E8B9B6">
      <w:pPr>
        <w:jc w:val="center"/>
        <w:rPr>
          <w:rFonts w:ascii="Garamond" w:hAnsi="Garamond"/>
          <w:b/>
          <w:bCs/>
          <w:u w:val="single"/>
        </w:rPr>
      </w:pPr>
      <w:r w:rsidRPr="344540EB">
        <w:rPr>
          <w:rFonts w:ascii="Garamond" w:hAnsi="Garamond"/>
          <w:b/>
          <w:bCs/>
          <w:u w:val="single"/>
        </w:rPr>
        <w:t xml:space="preserve">Politique de </w:t>
      </w:r>
      <w:r w:rsidRPr="344540EB" w:rsidR="112BE6C5">
        <w:rPr>
          <w:rFonts w:ascii="Garamond" w:hAnsi="Garamond"/>
          <w:b/>
          <w:bCs/>
          <w:u w:val="single"/>
        </w:rPr>
        <w:t xml:space="preserve">traitement </w:t>
      </w:r>
      <w:r w:rsidRPr="344540EB" w:rsidR="00B74657">
        <w:rPr>
          <w:rFonts w:ascii="Garamond" w:hAnsi="Garamond"/>
          <w:b/>
          <w:bCs/>
          <w:u w:val="single"/>
        </w:rPr>
        <w:t>de</w:t>
      </w:r>
      <w:r w:rsidRPr="344540EB">
        <w:rPr>
          <w:rFonts w:ascii="Garamond" w:hAnsi="Garamond"/>
          <w:b/>
          <w:bCs/>
          <w:u w:val="single"/>
        </w:rPr>
        <w:t>s</w:t>
      </w:r>
      <w:r w:rsidRPr="344540EB" w:rsidR="00B74657">
        <w:rPr>
          <w:rFonts w:ascii="Garamond" w:hAnsi="Garamond"/>
          <w:b/>
          <w:bCs/>
          <w:u w:val="single"/>
        </w:rPr>
        <w:t xml:space="preserve"> plaintes</w:t>
      </w:r>
      <w:r w:rsidRPr="344540EB" w:rsidR="00FD6278">
        <w:rPr>
          <w:rFonts w:ascii="Garamond" w:hAnsi="Garamond"/>
          <w:b/>
          <w:bCs/>
          <w:u w:val="single"/>
        </w:rPr>
        <w:t xml:space="preserve"> </w:t>
      </w:r>
      <w:r w:rsidRPr="344540EB" w:rsidR="00F04B6E">
        <w:rPr>
          <w:rFonts w:ascii="Garamond" w:hAnsi="Garamond"/>
          <w:b/>
          <w:bCs/>
          <w:u w:val="single"/>
        </w:rPr>
        <w:t>et de</w:t>
      </w:r>
      <w:r w:rsidRPr="344540EB" w:rsidR="0DCEA492">
        <w:rPr>
          <w:rFonts w:ascii="Garamond" w:hAnsi="Garamond"/>
          <w:b/>
          <w:bCs/>
          <w:u w:val="single"/>
        </w:rPr>
        <w:t>s</w:t>
      </w:r>
      <w:r w:rsidRPr="344540EB" w:rsidR="00F04B6E">
        <w:rPr>
          <w:rFonts w:ascii="Garamond" w:hAnsi="Garamond"/>
          <w:b/>
          <w:bCs/>
          <w:u w:val="single"/>
        </w:rPr>
        <w:t xml:space="preserve"> commentaires</w:t>
      </w:r>
      <w:r w:rsidRPr="344540EB" w:rsidR="00330343">
        <w:rPr>
          <w:rFonts w:ascii="Garamond" w:hAnsi="Garamond"/>
          <w:b/>
          <w:bCs/>
          <w:u w:val="single"/>
        </w:rPr>
        <w:t xml:space="preserve"> </w:t>
      </w:r>
      <w:r w:rsidRPr="344540EB" w:rsidR="00B74657">
        <w:rPr>
          <w:rFonts w:ascii="Garamond" w:hAnsi="Garamond"/>
          <w:b/>
          <w:bCs/>
          <w:u w:val="single"/>
        </w:rPr>
        <w:t xml:space="preserve">du CALACS de l’Ouest-de-l’Île </w:t>
      </w:r>
      <w:r>
        <w:br/>
      </w:r>
    </w:p>
    <w:p w:rsidR="00BE3611" w:rsidP="344540EB" w:rsidRDefault="00BE3611" w14:paraId="10E680DA" w14:textId="10E14126">
      <w:pPr>
        <w:jc w:val="both"/>
        <w:rPr>
          <w:rFonts w:ascii="Garamond" w:hAnsi="Garamond"/>
          <w:b/>
          <w:bCs/>
          <w:u w:val="single"/>
        </w:rPr>
      </w:pPr>
      <w:r w:rsidRPr="344540EB">
        <w:rPr>
          <w:rFonts w:ascii="Garamond" w:hAnsi="Garamond"/>
          <w:b/>
          <w:bCs/>
          <w:u w:val="single"/>
        </w:rPr>
        <w:t>Introduction</w:t>
      </w:r>
    </w:p>
    <w:p w:rsidR="002409A3" w:rsidP="344540EB" w:rsidRDefault="37C40B95" w14:paraId="00F57D79" w14:textId="7A1C307B">
      <w:pPr>
        <w:jc w:val="both"/>
        <w:rPr>
          <w:rFonts w:ascii="Garamond" w:hAnsi="Garamond"/>
        </w:rPr>
      </w:pPr>
      <w:r w:rsidRPr="344540EB">
        <w:rPr>
          <w:rFonts w:ascii="Garamond" w:hAnsi="Garamond"/>
        </w:rPr>
        <w:t>Le CALACS de l’</w:t>
      </w:r>
      <w:r w:rsidRPr="344540EB" w:rsidR="13F05663">
        <w:rPr>
          <w:rFonts w:ascii="Garamond" w:hAnsi="Garamond"/>
        </w:rPr>
        <w:t xml:space="preserve">Ouest a s’engage à toujours à offrir un service, ainsi qu’un milieu de travail </w:t>
      </w:r>
      <w:r w:rsidRPr="344540EB" w:rsidR="6880FD54">
        <w:rPr>
          <w:rFonts w:ascii="Garamond" w:hAnsi="Garamond"/>
        </w:rPr>
        <w:t xml:space="preserve">et de militance </w:t>
      </w:r>
      <w:r w:rsidRPr="344540EB" w:rsidR="13F05663">
        <w:rPr>
          <w:rFonts w:ascii="Garamond" w:hAnsi="Garamond"/>
        </w:rPr>
        <w:t>respectueux, inclusif,</w:t>
      </w:r>
      <w:r w:rsidRPr="344540EB" w:rsidR="521CA306">
        <w:rPr>
          <w:rFonts w:ascii="Garamond" w:hAnsi="Garamond"/>
        </w:rPr>
        <w:t xml:space="preserve"> exempt de discrimination,</w:t>
      </w:r>
      <w:r w:rsidRPr="344540EB" w:rsidR="13F05663">
        <w:rPr>
          <w:rFonts w:ascii="Garamond" w:hAnsi="Garamond"/>
        </w:rPr>
        <w:t xml:space="preserve"> confidentiel et en alignement avec </w:t>
      </w:r>
      <w:r w:rsidRPr="344540EB" w:rsidR="096EE75D">
        <w:rPr>
          <w:rFonts w:ascii="Garamond" w:hAnsi="Garamond"/>
        </w:rPr>
        <w:t>l</w:t>
      </w:r>
      <w:r w:rsidRPr="344540EB" w:rsidR="13F05663">
        <w:rPr>
          <w:rFonts w:ascii="Garamond" w:hAnsi="Garamond"/>
        </w:rPr>
        <w:t xml:space="preserve">e protocole, </w:t>
      </w:r>
      <w:r w:rsidRPr="344540EB" w:rsidR="02C6BA40">
        <w:rPr>
          <w:rFonts w:ascii="Garamond" w:hAnsi="Garamond"/>
        </w:rPr>
        <w:t xml:space="preserve">les </w:t>
      </w:r>
      <w:r w:rsidRPr="344540EB" w:rsidR="13F05663">
        <w:rPr>
          <w:rFonts w:ascii="Garamond" w:hAnsi="Garamond"/>
        </w:rPr>
        <w:t>conditions de travail et la loi. Toutefois, en cas de manquement, il nous importe d’offrir un canal sécuritaire pour les communiquer afin que nous l’adressions dans les plus brefs délais.</w:t>
      </w:r>
    </w:p>
    <w:p w:rsidR="002409A3" w:rsidP="344540EB" w:rsidRDefault="13F05663" w14:paraId="0F1F6AB9" w14:textId="50253B7B">
      <w:pPr>
        <w:jc w:val="both"/>
        <w:rPr>
          <w:rFonts w:ascii="Garamond" w:hAnsi="Garamond"/>
        </w:rPr>
      </w:pPr>
      <w:r w:rsidRPr="344540EB">
        <w:rPr>
          <w:rFonts w:ascii="Garamond" w:hAnsi="Garamond"/>
        </w:rPr>
        <w:t xml:space="preserve">Cette politique de </w:t>
      </w:r>
      <w:r w:rsidRPr="344540EB" w:rsidR="372EAA40">
        <w:rPr>
          <w:rFonts w:ascii="Garamond" w:hAnsi="Garamond"/>
        </w:rPr>
        <w:t xml:space="preserve">traitement </w:t>
      </w:r>
      <w:r w:rsidRPr="344540EB">
        <w:rPr>
          <w:rFonts w:ascii="Garamond" w:hAnsi="Garamond"/>
        </w:rPr>
        <w:t>des plaintes et des commentaires</w:t>
      </w:r>
      <w:r w:rsidRPr="344540EB" w:rsidR="3442216B">
        <w:rPr>
          <w:rFonts w:ascii="Garamond" w:hAnsi="Garamond"/>
        </w:rPr>
        <w:t xml:space="preserve"> </w:t>
      </w:r>
      <w:r w:rsidRPr="344540EB" w:rsidR="7A1EA31E">
        <w:rPr>
          <w:rFonts w:ascii="Garamond" w:hAnsi="Garamond"/>
        </w:rPr>
        <w:t xml:space="preserve">offre un processus clair et accessible aux personnes utilisant les services, ainsi que </w:t>
      </w:r>
      <w:r w:rsidRPr="344540EB" w:rsidR="3FB7D90E">
        <w:rPr>
          <w:rFonts w:ascii="Garamond" w:hAnsi="Garamond"/>
        </w:rPr>
        <w:t xml:space="preserve">celles </w:t>
      </w:r>
      <w:r w:rsidRPr="344540EB" w:rsidR="7A1EA31E">
        <w:rPr>
          <w:rFonts w:ascii="Garamond" w:hAnsi="Garamond"/>
        </w:rPr>
        <w:t>travaillant ou militant pour l’organisme</w:t>
      </w:r>
      <w:r w:rsidRPr="344540EB" w:rsidR="0781BFED">
        <w:rPr>
          <w:rFonts w:ascii="Garamond" w:hAnsi="Garamond"/>
        </w:rPr>
        <w:t xml:space="preserve">, </w:t>
      </w:r>
      <w:r w:rsidRPr="344540EB" w:rsidR="7A1EA31E">
        <w:rPr>
          <w:rFonts w:ascii="Garamond" w:hAnsi="Garamond"/>
        </w:rPr>
        <w:t xml:space="preserve">de </w:t>
      </w:r>
      <w:r w:rsidRPr="344540EB" w:rsidR="7CB352B6">
        <w:rPr>
          <w:rFonts w:ascii="Garamond" w:hAnsi="Garamond"/>
        </w:rPr>
        <w:t xml:space="preserve">soumettre </w:t>
      </w:r>
      <w:r w:rsidRPr="344540EB" w:rsidR="7A1EA31E">
        <w:rPr>
          <w:rFonts w:ascii="Garamond" w:hAnsi="Garamond"/>
        </w:rPr>
        <w:t>des plaintes formelles ou des commentaires à son Conseil d’Administration</w:t>
      </w:r>
      <w:r w:rsidRPr="344540EB" w:rsidR="1609B98C">
        <w:rPr>
          <w:rFonts w:ascii="Garamond" w:hAnsi="Garamond"/>
        </w:rPr>
        <w:t xml:space="preserve">. Elle </w:t>
      </w:r>
      <w:r w:rsidRPr="344540EB" w:rsidR="3442216B">
        <w:rPr>
          <w:rFonts w:ascii="Garamond" w:hAnsi="Garamond"/>
        </w:rPr>
        <w:t>nous permet ainsi d’assurer l</w:t>
      </w:r>
      <w:r w:rsidRPr="344540EB" w:rsidR="39E0DF63">
        <w:rPr>
          <w:rFonts w:ascii="Garamond" w:hAnsi="Garamond"/>
        </w:rPr>
        <w:t>’amélioration continue de la</w:t>
      </w:r>
      <w:r w:rsidRPr="344540EB" w:rsidR="3442216B">
        <w:rPr>
          <w:rFonts w:ascii="Garamond" w:hAnsi="Garamond"/>
        </w:rPr>
        <w:t xml:space="preserve"> qualité de nos services et de notre milieu de travail, ainsi que leurs alignements avec nos valeurs</w:t>
      </w:r>
      <w:r w:rsidRPr="344540EB" w:rsidR="6B42841F">
        <w:rPr>
          <w:rFonts w:ascii="Garamond" w:hAnsi="Garamond"/>
        </w:rPr>
        <w:t>,</w:t>
      </w:r>
      <w:r w:rsidRPr="344540EB" w:rsidR="0E233511">
        <w:rPr>
          <w:rFonts w:ascii="Garamond" w:hAnsi="Garamond"/>
        </w:rPr>
        <w:t xml:space="preserve"> en</w:t>
      </w:r>
      <w:r w:rsidRPr="344540EB" w:rsidR="69D0D419">
        <w:rPr>
          <w:rFonts w:ascii="Garamond" w:hAnsi="Garamond"/>
        </w:rPr>
        <w:t xml:space="preserve"> y</w:t>
      </w:r>
      <w:r w:rsidRPr="344540EB" w:rsidR="3442216B">
        <w:rPr>
          <w:rFonts w:ascii="Garamond" w:hAnsi="Garamond"/>
        </w:rPr>
        <w:t xml:space="preserve"> identifi</w:t>
      </w:r>
      <w:r w:rsidRPr="344540EB" w:rsidR="64052697">
        <w:rPr>
          <w:rFonts w:ascii="Garamond" w:hAnsi="Garamond"/>
        </w:rPr>
        <w:t>ant</w:t>
      </w:r>
      <w:r w:rsidRPr="344540EB" w:rsidR="3442216B">
        <w:rPr>
          <w:rFonts w:ascii="Garamond" w:hAnsi="Garamond"/>
        </w:rPr>
        <w:t xml:space="preserve"> </w:t>
      </w:r>
      <w:r w:rsidRPr="344540EB" w:rsidR="34D3B5A3">
        <w:rPr>
          <w:rFonts w:ascii="Garamond" w:hAnsi="Garamond"/>
        </w:rPr>
        <w:t xml:space="preserve">les </w:t>
      </w:r>
      <w:r w:rsidRPr="344540EB" w:rsidR="3442216B">
        <w:rPr>
          <w:rFonts w:ascii="Garamond" w:hAnsi="Garamond"/>
        </w:rPr>
        <w:t>enjeux et lacunes</w:t>
      </w:r>
      <w:r w:rsidRPr="344540EB" w:rsidR="34C7DCA2">
        <w:rPr>
          <w:rFonts w:ascii="Garamond" w:hAnsi="Garamond"/>
        </w:rPr>
        <w:t>.</w:t>
      </w:r>
      <w:r w:rsidRPr="344540EB" w:rsidR="21C0CB13">
        <w:rPr>
          <w:rFonts w:ascii="Garamond" w:hAnsi="Garamond"/>
        </w:rPr>
        <w:t xml:space="preserve"> </w:t>
      </w:r>
      <w:r w:rsidRPr="344540EB" w:rsidR="5A24D14C">
        <w:rPr>
          <w:rFonts w:ascii="Garamond" w:hAnsi="Garamond"/>
        </w:rPr>
        <w:t xml:space="preserve">Elle </w:t>
      </w:r>
      <w:r w:rsidRPr="344540EB" w:rsidR="5E6C4B35">
        <w:rPr>
          <w:rFonts w:ascii="Garamond" w:hAnsi="Garamond"/>
        </w:rPr>
        <w:t>favorise</w:t>
      </w:r>
      <w:r w:rsidRPr="344540EB" w:rsidR="5FE3E55F">
        <w:rPr>
          <w:rFonts w:ascii="Garamond" w:hAnsi="Garamond"/>
        </w:rPr>
        <w:t xml:space="preserve"> également</w:t>
      </w:r>
      <w:r w:rsidRPr="344540EB" w:rsidR="5E6C4B35">
        <w:rPr>
          <w:rFonts w:ascii="Garamond" w:hAnsi="Garamond"/>
        </w:rPr>
        <w:t xml:space="preserve"> la protection des droits de toute personne impliquée auprès de l’organisme</w:t>
      </w:r>
      <w:r w:rsidRPr="344540EB" w:rsidR="7BB2214B">
        <w:rPr>
          <w:rFonts w:ascii="Garamond" w:hAnsi="Garamond"/>
        </w:rPr>
        <w:t xml:space="preserve"> et l</w:t>
      </w:r>
      <w:r w:rsidRPr="344540EB" w:rsidR="3A1AC48D">
        <w:rPr>
          <w:rFonts w:ascii="Garamond" w:hAnsi="Garamond"/>
        </w:rPr>
        <w:t xml:space="preserve">eur </w:t>
      </w:r>
      <w:r w:rsidRPr="344540EB" w:rsidR="7BB2214B">
        <w:rPr>
          <w:rFonts w:ascii="Garamond" w:hAnsi="Garamond"/>
        </w:rPr>
        <w:t>offre de</w:t>
      </w:r>
      <w:r w:rsidRPr="344540EB" w:rsidR="61EB7D2E">
        <w:rPr>
          <w:rFonts w:ascii="Garamond" w:hAnsi="Garamond"/>
        </w:rPr>
        <w:t xml:space="preserve">s </w:t>
      </w:r>
      <w:r w:rsidRPr="344540EB" w:rsidR="7BB2214B">
        <w:rPr>
          <w:rFonts w:ascii="Garamond" w:hAnsi="Garamond"/>
        </w:rPr>
        <w:t xml:space="preserve">recours justes et équitables. Finalement, elle contribue </w:t>
      </w:r>
      <w:r w:rsidRPr="344540EB" w:rsidR="5574CFD0">
        <w:rPr>
          <w:rFonts w:ascii="Garamond" w:hAnsi="Garamond"/>
        </w:rPr>
        <w:t xml:space="preserve">à l’entretien d’un </w:t>
      </w:r>
      <w:r w:rsidRPr="344540EB" w:rsidR="7BB2214B">
        <w:rPr>
          <w:rFonts w:ascii="Garamond" w:hAnsi="Garamond"/>
        </w:rPr>
        <w:t>climat de confiance</w:t>
      </w:r>
      <w:r w:rsidRPr="344540EB" w:rsidR="4504E5E8">
        <w:rPr>
          <w:rFonts w:ascii="Garamond" w:hAnsi="Garamond"/>
        </w:rPr>
        <w:t xml:space="preserve"> et de respect </w:t>
      </w:r>
      <w:r w:rsidRPr="344540EB" w:rsidR="39E4FBE9">
        <w:rPr>
          <w:rFonts w:ascii="Garamond" w:hAnsi="Garamond"/>
        </w:rPr>
        <w:t>au sein de l’organisme</w:t>
      </w:r>
      <w:r w:rsidRPr="344540EB" w:rsidR="2B6A480C">
        <w:rPr>
          <w:rFonts w:ascii="Garamond" w:hAnsi="Garamond"/>
        </w:rPr>
        <w:t xml:space="preserve">, où toute personne utilisant </w:t>
      </w:r>
      <w:r w:rsidRPr="344540EB" w:rsidR="6F92A714">
        <w:rPr>
          <w:rFonts w:ascii="Garamond" w:hAnsi="Garamond"/>
        </w:rPr>
        <w:t>le</w:t>
      </w:r>
      <w:r w:rsidRPr="344540EB" w:rsidR="2B6A480C">
        <w:rPr>
          <w:rFonts w:ascii="Garamond" w:hAnsi="Garamond"/>
        </w:rPr>
        <w:t>s services, travaillant</w:t>
      </w:r>
      <w:r w:rsidRPr="344540EB" w:rsidR="62AD047F">
        <w:rPr>
          <w:rFonts w:ascii="Garamond" w:hAnsi="Garamond"/>
        </w:rPr>
        <w:t xml:space="preserve"> ou militant pour l’organisme, se sent en sécurité d’exprimer ses préoccupations.</w:t>
      </w:r>
    </w:p>
    <w:p w:rsidR="002409A3" w:rsidP="344540EB" w:rsidRDefault="002409A3" w14:paraId="498328E7" w14:textId="1D1D3F29">
      <w:pPr>
        <w:jc w:val="both"/>
        <w:rPr>
          <w:rFonts w:ascii="Garamond" w:hAnsi="Garamond"/>
          <w:u w:val="single"/>
        </w:rPr>
      </w:pPr>
      <w:r w:rsidRPr="344540EB">
        <w:rPr>
          <w:rFonts w:ascii="Garamond" w:hAnsi="Garamond"/>
          <w:b/>
          <w:bCs/>
          <w:u w:val="single"/>
        </w:rPr>
        <w:t>Définition</w:t>
      </w:r>
      <w:r w:rsidRPr="344540EB" w:rsidR="00826980">
        <w:rPr>
          <w:rFonts w:ascii="Garamond" w:hAnsi="Garamond"/>
          <w:b/>
          <w:bCs/>
          <w:u w:val="single"/>
        </w:rPr>
        <w:t>s</w:t>
      </w:r>
      <w:r w:rsidRPr="344540EB">
        <w:rPr>
          <w:rFonts w:ascii="Garamond" w:hAnsi="Garamond"/>
          <w:u w:val="single"/>
        </w:rPr>
        <w:t> :</w:t>
      </w:r>
    </w:p>
    <w:p w:rsidR="00F11553" w:rsidP="00B74657" w:rsidRDefault="002409A3" w14:paraId="311651D1" w14:textId="014F9C45">
      <w:pPr>
        <w:jc w:val="both"/>
        <w:rPr>
          <w:rFonts w:ascii="Garamond" w:hAnsi="Garamond"/>
        </w:rPr>
      </w:pPr>
      <w:r w:rsidRPr="344540EB">
        <w:rPr>
          <w:rFonts w:ascii="Garamond" w:hAnsi="Garamond"/>
        </w:rPr>
        <w:t>Plaintes :</w:t>
      </w:r>
      <w:r w:rsidRPr="344540EB" w:rsidR="00E221FC">
        <w:rPr>
          <w:rFonts w:ascii="Garamond" w:hAnsi="Garamond"/>
        </w:rPr>
        <w:t xml:space="preserve"> Expression écrite d’une insatisfaction ou d’un mécontentement lié aux comportements, propos ou pratiques de</w:t>
      </w:r>
      <w:r w:rsidRPr="344540EB" w:rsidR="005543B5">
        <w:rPr>
          <w:rFonts w:ascii="Garamond" w:hAnsi="Garamond"/>
        </w:rPr>
        <w:t>s membres de l’équipe ou de la militance du CALACS de l’Ouest qui</w:t>
      </w:r>
      <w:r w:rsidRPr="344540EB" w:rsidR="00F11553">
        <w:rPr>
          <w:rFonts w:ascii="Garamond" w:hAnsi="Garamond"/>
        </w:rPr>
        <w:t>, dans la mesure du possible, puisse générer une action corrective et un suivi.</w:t>
      </w:r>
      <w:r w:rsidRPr="344540EB" w:rsidR="00927A1F">
        <w:rPr>
          <w:rFonts w:ascii="Garamond" w:hAnsi="Garamond"/>
        </w:rPr>
        <w:t xml:space="preserve"> </w:t>
      </w:r>
      <w:r w:rsidRPr="344540EB" w:rsidR="00850744">
        <w:rPr>
          <w:rFonts w:ascii="Garamond" w:hAnsi="Garamond"/>
        </w:rPr>
        <w:t>Elle ne peut être formulée de manière anonyme.</w:t>
      </w:r>
    </w:p>
    <w:p w:rsidR="00B71DE0" w:rsidP="00B74657" w:rsidRDefault="005543B5" w14:paraId="3CAF056D" w14:textId="4537106A">
      <w:pPr>
        <w:jc w:val="both"/>
        <w:rPr>
          <w:rFonts w:ascii="Garamond" w:hAnsi="Garamond"/>
        </w:rPr>
      </w:pPr>
      <w:r>
        <w:rPr>
          <w:rFonts w:ascii="Garamond" w:hAnsi="Garamond"/>
        </w:rPr>
        <w:t>Commentaires :</w:t>
      </w:r>
      <w:r w:rsidR="00927A1F">
        <w:rPr>
          <w:rFonts w:ascii="Garamond" w:hAnsi="Garamond"/>
        </w:rPr>
        <w:t xml:space="preserve"> </w:t>
      </w:r>
      <w:r w:rsidRPr="00927A1F" w:rsidR="00927A1F">
        <w:rPr>
          <w:rFonts w:ascii="Garamond" w:hAnsi="Garamond"/>
        </w:rPr>
        <w:t xml:space="preserve">Expression verbale ou écrite d’une préoccupation </w:t>
      </w:r>
      <w:r w:rsidRPr="000045CA" w:rsidR="000045CA">
        <w:rPr>
          <w:rFonts w:ascii="Garamond" w:hAnsi="Garamond"/>
        </w:rPr>
        <w:t>lié</w:t>
      </w:r>
      <w:r w:rsidR="00F04B6E">
        <w:rPr>
          <w:rFonts w:ascii="Garamond" w:hAnsi="Garamond"/>
        </w:rPr>
        <w:t>e</w:t>
      </w:r>
      <w:r w:rsidRPr="000045CA" w:rsidR="000045CA">
        <w:rPr>
          <w:rFonts w:ascii="Garamond" w:hAnsi="Garamond"/>
        </w:rPr>
        <w:t xml:space="preserve"> aux comportements, propos ou pratiques des membres de l’équipe ou de la militance du CALACS de l’Ouest</w:t>
      </w:r>
      <w:r w:rsidR="00F04B6E">
        <w:rPr>
          <w:rFonts w:ascii="Garamond" w:hAnsi="Garamond"/>
        </w:rPr>
        <w:t xml:space="preserve"> qui sera reçu, évalué et pris en compte sans nécessairement générer une action corrective, ni un suivi.</w:t>
      </w:r>
      <w:r w:rsidR="00CA56B0">
        <w:rPr>
          <w:rFonts w:ascii="Garamond" w:hAnsi="Garamond"/>
        </w:rPr>
        <w:t xml:space="preserve"> Ceux-ci sont utilisés comme outils de recommandations.</w:t>
      </w:r>
      <w:r w:rsidR="00F04B6E">
        <w:rPr>
          <w:rFonts w:ascii="Garamond" w:hAnsi="Garamond"/>
        </w:rPr>
        <w:t xml:space="preserve"> Peut être formuler de manière anonyme.</w:t>
      </w:r>
    </w:p>
    <w:p w:rsidRPr="00330343" w:rsidR="00330343" w:rsidP="00B74657" w:rsidRDefault="00330343" w14:paraId="14D236C3" w14:textId="1D86E4E2">
      <w:pPr>
        <w:jc w:val="both"/>
        <w:rPr>
          <w:rFonts w:ascii="Garamond" w:hAnsi="Garamond"/>
          <w:u w:val="single"/>
        </w:rPr>
      </w:pPr>
      <w:r w:rsidRPr="00123F59">
        <w:rPr>
          <w:rFonts w:ascii="Garamond" w:hAnsi="Garamond"/>
          <w:b/>
          <w:bCs/>
          <w:u w:val="single"/>
        </w:rPr>
        <w:t>Champ</w:t>
      </w:r>
      <w:r w:rsidRPr="00330343">
        <w:rPr>
          <w:rFonts w:ascii="Garamond" w:hAnsi="Garamond"/>
          <w:u w:val="single"/>
        </w:rPr>
        <w:t xml:space="preserve"> </w:t>
      </w:r>
      <w:r w:rsidRPr="00123F59">
        <w:rPr>
          <w:rFonts w:ascii="Garamond" w:hAnsi="Garamond"/>
          <w:b/>
          <w:bCs/>
          <w:u w:val="single"/>
        </w:rPr>
        <w:t>d’applications</w:t>
      </w:r>
      <w:r w:rsidRPr="00330343">
        <w:rPr>
          <w:rFonts w:ascii="Garamond" w:hAnsi="Garamond"/>
          <w:u w:val="single"/>
        </w:rPr>
        <w:t> :</w:t>
      </w:r>
    </w:p>
    <w:p w:rsidR="00330343" w:rsidP="00BE3611" w:rsidRDefault="00330343" w14:paraId="15EA712B" w14:textId="063F9654">
      <w:pPr>
        <w:rPr>
          <w:rFonts w:ascii="Garamond" w:hAnsi="Garamond"/>
        </w:rPr>
      </w:pPr>
      <w:r w:rsidRPr="344540EB">
        <w:rPr>
          <w:rFonts w:ascii="Garamond" w:hAnsi="Garamond"/>
        </w:rPr>
        <w:t xml:space="preserve">La Politique de </w:t>
      </w:r>
      <w:r w:rsidRPr="344540EB" w:rsidR="2419F560">
        <w:rPr>
          <w:rFonts w:ascii="Garamond" w:hAnsi="Garamond"/>
        </w:rPr>
        <w:t xml:space="preserve">traitement </w:t>
      </w:r>
      <w:r w:rsidRPr="344540EB">
        <w:rPr>
          <w:rFonts w:ascii="Garamond" w:hAnsi="Garamond"/>
        </w:rPr>
        <w:t xml:space="preserve">des plaintes et commentaires du CALACS de l’Ouest concerne tous les membres du personnel </w:t>
      </w:r>
      <w:r w:rsidRPr="344540EB" w:rsidR="00BE3611">
        <w:rPr>
          <w:rFonts w:ascii="Garamond" w:hAnsi="Garamond"/>
        </w:rPr>
        <w:t xml:space="preserve">et de la militance </w:t>
      </w:r>
      <w:r w:rsidRPr="344540EB">
        <w:rPr>
          <w:rFonts w:ascii="Garamond" w:hAnsi="Garamond"/>
        </w:rPr>
        <w:t>de l’organisme, et s’adresse à toute personne</w:t>
      </w:r>
      <w:r w:rsidRPr="344540EB" w:rsidR="00BE3611">
        <w:rPr>
          <w:rFonts w:ascii="Garamond" w:hAnsi="Garamond"/>
        </w:rPr>
        <w:t xml:space="preserve"> y travaillant, avec ou sans salaire, ainsi qu’a</w:t>
      </w:r>
      <w:r w:rsidRPr="344540EB">
        <w:rPr>
          <w:rFonts w:ascii="Garamond" w:hAnsi="Garamond"/>
        </w:rPr>
        <w:t>yant reçu un service offert par l</w:t>
      </w:r>
      <w:r w:rsidRPr="344540EB" w:rsidR="00BE3611">
        <w:rPr>
          <w:rFonts w:ascii="Garamond" w:hAnsi="Garamond"/>
        </w:rPr>
        <w:t xml:space="preserve">’organisme </w:t>
      </w:r>
      <w:r w:rsidRPr="344540EB">
        <w:rPr>
          <w:rFonts w:ascii="Garamond" w:hAnsi="Garamond"/>
        </w:rPr>
        <w:t>dans le cadre de sa mission.</w:t>
      </w:r>
    </w:p>
    <w:p w:rsidR="00B74657" w:rsidP="00B74657" w:rsidRDefault="00B74657" w14:paraId="616BA848" w14:textId="7BF68DE8">
      <w:pPr>
        <w:jc w:val="both"/>
        <w:rPr>
          <w:rFonts w:ascii="Garamond" w:hAnsi="Garamond"/>
          <w:u w:val="single"/>
        </w:rPr>
      </w:pPr>
      <w:r w:rsidRPr="00123F59">
        <w:rPr>
          <w:rFonts w:ascii="Garamond" w:hAnsi="Garamond"/>
          <w:b/>
          <w:bCs/>
          <w:u w:val="single"/>
        </w:rPr>
        <w:t>Objectifs</w:t>
      </w:r>
      <w:r>
        <w:rPr>
          <w:rFonts w:ascii="Garamond" w:hAnsi="Garamond"/>
          <w:u w:val="single"/>
        </w:rPr>
        <w:t> :</w:t>
      </w:r>
    </w:p>
    <w:p w:rsidR="00B74657" w:rsidP="00B74657" w:rsidRDefault="007832A2" w14:paraId="4B35EBD2" w14:textId="07334A96">
      <w:pPr>
        <w:jc w:val="both"/>
        <w:rPr>
          <w:rFonts w:ascii="Garamond" w:hAnsi="Garamond"/>
        </w:rPr>
      </w:pPr>
      <w:r w:rsidRPr="344540EB">
        <w:rPr>
          <w:rFonts w:ascii="Garamond" w:hAnsi="Garamond"/>
        </w:rPr>
        <w:t xml:space="preserve">Cette politique vise la présentation de notre processus de </w:t>
      </w:r>
      <w:r w:rsidRPr="344540EB" w:rsidR="2C69D186">
        <w:rPr>
          <w:rFonts w:ascii="Garamond" w:hAnsi="Garamond"/>
        </w:rPr>
        <w:t xml:space="preserve">traitement </w:t>
      </w:r>
      <w:r w:rsidRPr="344540EB">
        <w:rPr>
          <w:rFonts w:ascii="Garamond" w:hAnsi="Garamond"/>
        </w:rPr>
        <w:t xml:space="preserve">de plaintes. Ce dernier </w:t>
      </w:r>
      <w:r w:rsidRPr="344540EB" w:rsidR="00B74657">
        <w:rPr>
          <w:rFonts w:ascii="Garamond" w:hAnsi="Garamond"/>
        </w:rPr>
        <w:t>a trois objectifs :</w:t>
      </w:r>
    </w:p>
    <w:p w:rsidR="00B74657" w:rsidP="00B74657" w:rsidRDefault="00B74657" w14:paraId="4B7B9EAF" w14:textId="34B86401">
      <w:pPr>
        <w:pStyle w:val="Paragraphedeliste"/>
        <w:numPr>
          <w:ilvl w:val="0"/>
          <w:numId w:val="2"/>
        </w:numPr>
        <w:jc w:val="both"/>
        <w:rPr>
          <w:rFonts w:ascii="Garamond" w:hAnsi="Garamond"/>
        </w:rPr>
      </w:pPr>
      <w:r>
        <w:rPr>
          <w:rFonts w:ascii="Garamond" w:hAnsi="Garamond"/>
        </w:rPr>
        <w:t xml:space="preserve">Permettre </w:t>
      </w:r>
      <w:r w:rsidR="00EE5D05">
        <w:rPr>
          <w:rFonts w:ascii="Garamond" w:hAnsi="Garamond"/>
        </w:rPr>
        <w:t>à une</w:t>
      </w:r>
      <w:r>
        <w:rPr>
          <w:rFonts w:ascii="Garamond" w:hAnsi="Garamond"/>
        </w:rPr>
        <w:t xml:space="preserve"> personne</w:t>
      </w:r>
      <w:r w:rsidR="00EE5D05">
        <w:rPr>
          <w:rFonts w:ascii="Garamond" w:hAnsi="Garamond"/>
        </w:rPr>
        <w:t xml:space="preserve"> </w:t>
      </w:r>
      <w:r>
        <w:rPr>
          <w:rFonts w:ascii="Garamond" w:hAnsi="Garamond"/>
        </w:rPr>
        <w:t>utilisatrice</w:t>
      </w:r>
      <w:r w:rsidR="00EE5D05">
        <w:rPr>
          <w:rFonts w:ascii="Garamond" w:hAnsi="Garamond"/>
        </w:rPr>
        <w:t xml:space="preserve"> des services</w:t>
      </w:r>
      <w:r>
        <w:rPr>
          <w:rFonts w:ascii="Garamond" w:hAnsi="Garamond"/>
        </w:rPr>
        <w:t xml:space="preserve"> de </w:t>
      </w:r>
      <w:r w:rsidR="009D6BBB">
        <w:rPr>
          <w:rFonts w:ascii="Garamond" w:hAnsi="Garamond"/>
        </w:rPr>
        <w:t>formuler</w:t>
      </w:r>
      <w:r>
        <w:rPr>
          <w:rFonts w:ascii="Garamond" w:hAnsi="Garamond"/>
        </w:rPr>
        <w:t xml:space="preserve"> une plainte formelle au Conseil d’Administration</w:t>
      </w:r>
      <w:r w:rsidR="00D56ED5">
        <w:rPr>
          <w:rFonts w:ascii="Garamond" w:hAnsi="Garamond"/>
        </w:rPr>
        <w:t xml:space="preserve"> (CA)</w:t>
      </w:r>
      <w:r w:rsidR="007832A2">
        <w:rPr>
          <w:rFonts w:ascii="Garamond" w:hAnsi="Garamond"/>
        </w:rPr>
        <w:t xml:space="preserve"> </w:t>
      </w:r>
      <w:r>
        <w:rPr>
          <w:rFonts w:ascii="Garamond" w:hAnsi="Garamond"/>
        </w:rPr>
        <w:t>si</w:t>
      </w:r>
      <w:r w:rsidR="00EE5D05">
        <w:rPr>
          <w:rFonts w:ascii="Garamond" w:hAnsi="Garamond"/>
        </w:rPr>
        <w:t xml:space="preserve"> elle considère que</w:t>
      </w:r>
      <w:r>
        <w:rPr>
          <w:rFonts w:ascii="Garamond" w:hAnsi="Garamond"/>
        </w:rPr>
        <w:t xml:space="preserve"> </w:t>
      </w:r>
      <w:r w:rsidRPr="00B74657">
        <w:rPr>
          <w:rFonts w:ascii="Garamond" w:hAnsi="Garamond"/>
        </w:rPr>
        <w:t>le protocole d’intervention</w:t>
      </w:r>
      <w:r w:rsidR="00EE5D05">
        <w:rPr>
          <w:rFonts w:ascii="Garamond" w:hAnsi="Garamond"/>
        </w:rPr>
        <w:t xml:space="preserve"> n’a pas été suivi</w:t>
      </w:r>
      <w:r w:rsidRPr="00B74657">
        <w:rPr>
          <w:rFonts w:ascii="Garamond" w:hAnsi="Garamond"/>
        </w:rPr>
        <w:t>;</w:t>
      </w:r>
      <w:r>
        <w:rPr>
          <w:rFonts w:ascii="Garamond" w:hAnsi="Garamond"/>
        </w:rPr>
        <w:t xml:space="preserve"> </w:t>
      </w:r>
      <w:r w:rsidR="00EE5D05">
        <w:rPr>
          <w:rFonts w:ascii="Garamond" w:hAnsi="Garamond"/>
        </w:rPr>
        <w:t>qu’e</w:t>
      </w:r>
      <w:r>
        <w:rPr>
          <w:rFonts w:ascii="Garamond" w:hAnsi="Garamond"/>
        </w:rPr>
        <w:t>lle n’a pas été respectée ou a été victime de discrimination</w:t>
      </w:r>
      <w:r w:rsidR="00EE5D05">
        <w:rPr>
          <w:rFonts w:ascii="Garamond" w:hAnsi="Garamond"/>
        </w:rPr>
        <w:t xml:space="preserve"> de la part d’un membre de l’équipe</w:t>
      </w:r>
      <w:r>
        <w:rPr>
          <w:rFonts w:ascii="Garamond" w:hAnsi="Garamond"/>
        </w:rPr>
        <w:t xml:space="preserve">, </w:t>
      </w:r>
      <w:r w:rsidR="006226F0">
        <w:rPr>
          <w:rFonts w:ascii="Garamond" w:hAnsi="Garamond"/>
        </w:rPr>
        <w:t>qu’</w:t>
      </w:r>
      <w:r>
        <w:rPr>
          <w:rFonts w:ascii="Garamond" w:hAnsi="Garamond"/>
        </w:rPr>
        <w:t>elle n</w:t>
      </w:r>
      <w:r w:rsidRPr="00B74657">
        <w:rPr>
          <w:rFonts w:ascii="Garamond" w:hAnsi="Garamond"/>
        </w:rPr>
        <w:t>’a pas eu le service auquel elle avait droit;</w:t>
      </w:r>
      <w:r>
        <w:rPr>
          <w:rFonts w:ascii="Garamond" w:hAnsi="Garamond"/>
        </w:rPr>
        <w:t xml:space="preserve"> </w:t>
      </w:r>
      <w:r w:rsidR="006226F0">
        <w:rPr>
          <w:rFonts w:ascii="Garamond" w:hAnsi="Garamond"/>
        </w:rPr>
        <w:t>qu’</w:t>
      </w:r>
      <w:r>
        <w:rPr>
          <w:rFonts w:ascii="Garamond" w:hAnsi="Garamond"/>
        </w:rPr>
        <w:t xml:space="preserve">il </w:t>
      </w:r>
      <w:r w:rsidRPr="00B74657">
        <w:rPr>
          <w:rFonts w:ascii="Garamond" w:hAnsi="Garamond"/>
        </w:rPr>
        <w:t>y a eu un manque de confidentialité</w:t>
      </w:r>
      <w:r>
        <w:rPr>
          <w:rFonts w:ascii="Garamond" w:hAnsi="Garamond"/>
        </w:rPr>
        <w:t>, ainsi que pour tout autre motifs jugés valables.</w:t>
      </w:r>
    </w:p>
    <w:p w:rsidR="007832A2" w:rsidP="007832A2" w:rsidRDefault="007832A2" w14:paraId="31FFC262" w14:textId="77777777">
      <w:pPr>
        <w:pStyle w:val="Paragraphedeliste"/>
        <w:jc w:val="both"/>
        <w:rPr>
          <w:rFonts w:ascii="Garamond" w:hAnsi="Garamond"/>
        </w:rPr>
      </w:pPr>
    </w:p>
    <w:p w:rsidR="009D6BBB" w:rsidP="00B74657" w:rsidRDefault="009D6BBB" w14:paraId="1F148ACF" w14:textId="50873763">
      <w:pPr>
        <w:pStyle w:val="Paragraphedeliste"/>
        <w:numPr>
          <w:ilvl w:val="0"/>
          <w:numId w:val="2"/>
        </w:numPr>
        <w:jc w:val="both"/>
        <w:rPr>
          <w:rFonts w:ascii="Garamond" w:hAnsi="Garamond"/>
        </w:rPr>
      </w:pPr>
      <w:r>
        <w:rPr>
          <w:rFonts w:ascii="Garamond" w:hAnsi="Garamond"/>
        </w:rPr>
        <w:t xml:space="preserve">Permettre </w:t>
      </w:r>
      <w:r w:rsidR="00EE5D05">
        <w:rPr>
          <w:rFonts w:ascii="Garamond" w:hAnsi="Garamond"/>
        </w:rPr>
        <w:t>à un</w:t>
      </w:r>
      <w:r>
        <w:rPr>
          <w:rFonts w:ascii="Garamond" w:hAnsi="Garamond"/>
        </w:rPr>
        <w:t xml:space="preserve"> membre de l’équipe et de la militance de formuler une plainte formelle au Conseil d’Administration</w:t>
      </w:r>
      <w:r w:rsidR="00D56ED5">
        <w:rPr>
          <w:rFonts w:ascii="Garamond" w:hAnsi="Garamond"/>
        </w:rPr>
        <w:t xml:space="preserve"> (CA)</w:t>
      </w:r>
      <w:r>
        <w:rPr>
          <w:rFonts w:ascii="Garamond" w:hAnsi="Garamond"/>
        </w:rPr>
        <w:t xml:space="preserve"> </w:t>
      </w:r>
      <w:r w:rsidR="00EE5D05">
        <w:rPr>
          <w:rFonts w:ascii="Garamond" w:hAnsi="Garamond"/>
        </w:rPr>
        <w:t>s</w:t>
      </w:r>
      <w:r w:rsidR="007F1954">
        <w:rPr>
          <w:rFonts w:ascii="Garamond" w:hAnsi="Garamond"/>
        </w:rPr>
        <w:t xml:space="preserve">’il </w:t>
      </w:r>
      <w:r w:rsidR="00EE5D05">
        <w:rPr>
          <w:rFonts w:ascii="Garamond" w:hAnsi="Garamond"/>
        </w:rPr>
        <w:t xml:space="preserve">considère qu’il a subi </w:t>
      </w:r>
      <w:r w:rsidR="00B25EC9">
        <w:rPr>
          <w:rFonts w:ascii="Garamond" w:hAnsi="Garamond"/>
        </w:rPr>
        <w:t xml:space="preserve">de la discrimination, </w:t>
      </w:r>
      <w:r w:rsidR="007F1954">
        <w:rPr>
          <w:rFonts w:ascii="Garamond" w:hAnsi="Garamond"/>
        </w:rPr>
        <w:t>du harcèlement psychologique, verbal ou sexuel de la part d’un autre membre de l’équipe ou de la militance,</w:t>
      </w:r>
      <w:r w:rsidR="009A38B4">
        <w:rPr>
          <w:rFonts w:ascii="Garamond" w:hAnsi="Garamond"/>
        </w:rPr>
        <w:t xml:space="preserve"> si des pratiques </w:t>
      </w:r>
      <w:r w:rsidR="00E76D78">
        <w:rPr>
          <w:rFonts w:ascii="Garamond" w:hAnsi="Garamond"/>
        </w:rPr>
        <w:t>violent ses droits comme employé.e</w:t>
      </w:r>
      <w:r w:rsidR="00510ADD">
        <w:rPr>
          <w:rFonts w:ascii="Garamond" w:hAnsi="Garamond"/>
        </w:rPr>
        <w:t xml:space="preserve">, </w:t>
      </w:r>
      <w:r w:rsidR="00E76D78">
        <w:rPr>
          <w:rFonts w:ascii="Garamond" w:hAnsi="Garamond"/>
        </w:rPr>
        <w:t>des politiques internes,</w:t>
      </w:r>
      <w:r w:rsidR="00510ADD">
        <w:rPr>
          <w:rFonts w:ascii="Garamond" w:hAnsi="Garamond"/>
        </w:rPr>
        <w:t xml:space="preserve"> ou des engagements contractuels,</w:t>
      </w:r>
      <w:r w:rsidR="00E76D78">
        <w:rPr>
          <w:rFonts w:ascii="Garamond" w:hAnsi="Garamond"/>
        </w:rPr>
        <w:t xml:space="preserve"> </w:t>
      </w:r>
      <w:r w:rsidR="00EC479F">
        <w:rPr>
          <w:rFonts w:ascii="Garamond" w:hAnsi="Garamond"/>
        </w:rPr>
        <w:t>s’il est témoin d’un conflit d’intérêt</w:t>
      </w:r>
      <w:r w:rsidR="005474A4">
        <w:rPr>
          <w:rFonts w:ascii="Garamond" w:hAnsi="Garamond"/>
        </w:rPr>
        <w:t>, d’abus de pouvoir</w:t>
      </w:r>
      <w:r w:rsidR="00CB75C0">
        <w:rPr>
          <w:rFonts w:ascii="Garamond" w:hAnsi="Garamond"/>
        </w:rPr>
        <w:t>,</w:t>
      </w:r>
      <w:r w:rsidR="00EC479F">
        <w:rPr>
          <w:rFonts w:ascii="Garamond" w:hAnsi="Garamond"/>
        </w:rPr>
        <w:t xml:space="preserve"> de pratiques illégale</w:t>
      </w:r>
      <w:r w:rsidR="00510ADD">
        <w:rPr>
          <w:rFonts w:ascii="Garamond" w:hAnsi="Garamond"/>
        </w:rPr>
        <w:t>s</w:t>
      </w:r>
      <w:r w:rsidR="00CB75C0">
        <w:rPr>
          <w:rFonts w:ascii="Garamond" w:hAnsi="Garamond"/>
        </w:rPr>
        <w:t xml:space="preserve">, </w:t>
      </w:r>
      <w:r w:rsidR="00510ADD">
        <w:rPr>
          <w:rFonts w:ascii="Garamond" w:hAnsi="Garamond"/>
        </w:rPr>
        <w:t>non-éthiques</w:t>
      </w:r>
      <w:r w:rsidR="0010159A">
        <w:rPr>
          <w:rFonts w:ascii="Garamond" w:hAnsi="Garamond"/>
        </w:rPr>
        <w:t xml:space="preserve"> ou </w:t>
      </w:r>
      <w:r w:rsidR="00CB75C0">
        <w:rPr>
          <w:rFonts w:ascii="Garamond" w:hAnsi="Garamond"/>
        </w:rPr>
        <w:t>mettant en jeu la santé et la sécurité au travail, ainsi que pour tout autre motifs jugés valables.</w:t>
      </w:r>
    </w:p>
    <w:p w:rsidR="00B74657" w:rsidP="00B74657" w:rsidRDefault="00B74657" w14:paraId="297717D5" w14:textId="750AEBC7">
      <w:pPr>
        <w:jc w:val="both"/>
        <w:rPr>
          <w:rFonts w:ascii="Garamond" w:hAnsi="Garamond"/>
          <w:u w:val="single"/>
        </w:rPr>
      </w:pPr>
      <w:r w:rsidRPr="344540EB">
        <w:rPr>
          <w:rFonts w:ascii="Garamond" w:hAnsi="Garamond"/>
          <w:b/>
          <w:bCs/>
          <w:u w:val="single"/>
        </w:rPr>
        <w:lastRenderedPageBreak/>
        <w:t>Principes</w:t>
      </w:r>
      <w:r w:rsidRPr="344540EB">
        <w:rPr>
          <w:rFonts w:ascii="Garamond" w:hAnsi="Garamond"/>
          <w:u w:val="single"/>
        </w:rPr>
        <w:t> :</w:t>
      </w:r>
      <w:r w:rsidRPr="344540EB" w:rsidR="23AF10D7">
        <w:rPr>
          <w:rFonts w:ascii="Garamond" w:hAnsi="Garamond"/>
          <w:u w:val="single"/>
        </w:rPr>
        <w:t xml:space="preserve"> </w:t>
      </w:r>
    </w:p>
    <w:p w:rsidR="009D6BBB" w:rsidP="009D6BBB" w:rsidRDefault="009D6BBB" w14:paraId="11AAD200" w14:textId="3A94D3D6">
      <w:pPr>
        <w:pStyle w:val="Paragraphedeliste"/>
        <w:numPr>
          <w:ilvl w:val="0"/>
          <w:numId w:val="3"/>
        </w:numPr>
        <w:jc w:val="both"/>
        <w:rPr>
          <w:rFonts w:ascii="Garamond" w:hAnsi="Garamond"/>
        </w:rPr>
      </w:pPr>
      <w:r w:rsidRPr="009D6BBB">
        <w:rPr>
          <w:rFonts w:ascii="Garamond" w:hAnsi="Garamond"/>
        </w:rPr>
        <w:t>Avant de déposer une plainte formelle en vertu de la présente politique, il est fortement encouragé de d’abord discuter de</w:t>
      </w:r>
      <w:r>
        <w:rPr>
          <w:rFonts w:ascii="Garamond" w:hAnsi="Garamond"/>
        </w:rPr>
        <w:t xml:space="preserve">s enjeux </w:t>
      </w:r>
      <w:r w:rsidRPr="009D6BBB">
        <w:rPr>
          <w:rFonts w:ascii="Garamond" w:hAnsi="Garamond"/>
        </w:rPr>
        <w:t>avec la ou les personnes concernées, cela dans le but de régler la situation à l'amiable et le plus rapidement possible</w:t>
      </w:r>
      <w:r w:rsidR="007832A2">
        <w:rPr>
          <w:rFonts w:ascii="Garamond" w:hAnsi="Garamond"/>
        </w:rPr>
        <w:t> :</w:t>
      </w:r>
    </w:p>
    <w:p w:rsidR="009D6BBB" w:rsidP="009D6BBB" w:rsidRDefault="009D6BBB" w14:paraId="5552477A" w14:textId="165E677D">
      <w:pPr>
        <w:pStyle w:val="Paragraphedeliste"/>
        <w:numPr>
          <w:ilvl w:val="1"/>
          <w:numId w:val="3"/>
        </w:numPr>
        <w:jc w:val="both"/>
        <w:rPr>
          <w:rFonts w:ascii="Garamond" w:hAnsi="Garamond"/>
        </w:rPr>
      </w:pPr>
      <w:r w:rsidRPr="344540EB">
        <w:rPr>
          <w:rFonts w:ascii="Garamond" w:hAnsi="Garamond"/>
        </w:rPr>
        <w:t>Pour les personnes utilisatrices des services, si possible, il est encouragé de d’abord faire part de ses préoccupations avec le membre de l’équipe d’intervention lui étant assigné afin que celui-ci ajuste son comportement si cela le concerne ou, le cas échéant, adresse la situation à l’interne.</w:t>
      </w:r>
      <w:r w:rsidRPr="344540EB" w:rsidR="290DB101">
        <w:rPr>
          <w:rFonts w:ascii="Garamond" w:hAnsi="Garamond"/>
        </w:rPr>
        <w:t xml:space="preserve"> Il est aussi possible pour les personnes utilisatrices des services de contacter la personne à la coordination de l’aide directe.</w:t>
      </w:r>
      <w:r w:rsidRPr="344540EB">
        <w:rPr>
          <w:rFonts w:ascii="Garamond" w:hAnsi="Garamond"/>
        </w:rPr>
        <w:t xml:space="preserve"> </w:t>
      </w:r>
    </w:p>
    <w:p w:rsidR="007832A2" w:rsidP="007832A2" w:rsidRDefault="009D6BBB" w14:paraId="12F31F87" w14:textId="2079FEBE">
      <w:pPr>
        <w:pStyle w:val="Paragraphedeliste"/>
        <w:numPr>
          <w:ilvl w:val="1"/>
          <w:numId w:val="3"/>
        </w:numPr>
        <w:jc w:val="both"/>
        <w:rPr>
          <w:rFonts w:ascii="Garamond" w:hAnsi="Garamond"/>
        </w:rPr>
      </w:pPr>
      <w:r>
        <w:rPr>
          <w:rFonts w:ascii="Garamond" w:hAnsi="Garamond"/>
        </w:rPr>
        <w:t>Pour les personnes membres de l’équipe, il</w:t>
      </w:r>
      <w:r w:rsidRPr="009D6BBB">
        <w:rPr>
          <w:rFonts w:ascii="Garamond" w:hAnsi="Garamond"/>
        </w:rPr>
        <w:t xml:space="preserve"> est également possible</w:t>
      </w:r>
      <w:r w:rsidR="007832A2">
        <w:rPr>
          <w:rFonts w:ascii="Garamond" w:hAnsi="Garamond"/>
        </w:rPr>
        <w:t>, si la plainte concerne un conflit interne,</w:t>
      </w:r>
      <w:r w:rsidRPr="009D6BBB">
        <w:rPr>
          <w:rFonts w:ascii="Garamond" w:hAnsi="Garamond"/>
        </w:rPr>
        <w:t xml:space="preserve"> de faire appel</w:t>
      </w:r>
      <w:r>
        <w:rPr>
          <w:rFonts w:ascii="Garamond" w:hAnsi="Garamond"/>
        </w:rPr>
        <w:t xml:space="preserve"> </w:t>
      </w:r>
      <w:r w:rsidR="007832A2">
        <w:rPr>
          <w:rFonts w:ascii="Garamond" w:hAnsi="Garamond"/>
        </w:rPr>
        <w:t>à l’une des</w:t>
      </w:r>
      <w:r>
        <w:rPr>
          <w:rFonts w:ascii="Garamond" w:hAnsi="Garamond"/>
        </w:rPr>
        <w:t xml:space="preserve"> personnes responsables de la dynamique d’équipe, élues annuellement, afin </w:t>
      </w:r>
      <w:r w:rsidR="007832A2">
        <w:rPr>
          <w:rFonts w:ascii="Garamond" w:hAnsi="Garamond"/>
        </w:rPr>
        <w:t>de réfléchir ensemble à une résolution et réparation mutuelle. Celle-ci peut également rencontrer les autres membres de l’équipe pour tenir une discussion sur le sujet. Cette ressource peut notamment être utile si l’enjeu a attrait à des propos ou comportements discriminatoires concernant la personne émettant la plainte, afin d’alléger son fardeau.</w:t>
      </w:r>
    </w:p>
    <w:p w:rsidRPr="007832A2" w:rsidR="00BC34EB" w:rsidP="007832A2" w:rsidRDefault="00BC34EB" w14:paraId="2988868C" w14:textId="46A4A57B">
      <w:pPr>
        <w:pStyle w:val="Paragraphedeliste"/>
        <w:numPr>
          <w:ilvl w:val="1"/>
          <w:numId w:val="3"/>
        </w:numPr>
        <w:jc w:val="both"/>
        <w:rPr>
          <w:rFonts w:ascii="Garamond" w:hAnsi="Garamond"/>
        </w:rPr>
      </w:pPr>
      <w:r>
        <w:rPr>
          <w:rFonts w:ascii="Garamond" w:hAnsi="Garamond"/>
        </w:rPr>
        <w:t>Si la plainte</w:t>
      </w:r>
      <w:r w:rsidR="002409A3">
        <w:rPr>
          <w:rFonts w:ascii="Garamond" w:hAnsi="Garamond"/>
        </w:rPr>
        <w:t xml:space="preserve"> </w:t>
      </w:r>
      <w:r>
        <w:rPr>
          <w:rFonts w:ascii="Garamond" w:hAnsi="Garamond"/>
        </w:rPr>
        <w:t>concerne une personne de la militance, si possible, il est encouragé de commencer par communiquer la problématique avec la personne responsable de la coordination de la transformation et de l’implication sociale.</w:t>
      </w:r>
    </w:p>
    <w:p w:rsidR="009D6BBB" w:rsidP="009D6BBB" w:rsidRDefault="00B74657" w14:paraId="746600DA" w14:textId="7D0762D9">
      <w:pPr>
        <w:pStyle w:val="Paragraphedeliste"/>
        <w:numPr>
          <w:ilvl w:val="0"/>
          <w:numId w:val="3"/>
        </w:numPr>
        <w:jc w:val="both"/>
        <w:rPr>
          <w:rFonts w:ascii="Garamond" w:hAnsi="Garamond"/>
        </w:rPr>
      </w:pPr>
      <w:r w:rsidRPr="009D6BBB">
        <w:rPr>
          <w:rFonts w:ascii="Garamond" w:hAnsi="Garamond"/>
        </w:rPr>
        <w:t xml:space="preserve">Notre processus est conçu </w:t>
      </w:r>
      <w:r w:rsidR="009D6BBB">
        <w:rPr>
          <w:rFonts w:ascii="Garamond" w:hAnsi="Garamond"/>
        </w:rPr>
        <w:t>afin d’</w:t>
      </w:r>
      <w:r w:rsidRPr="009D6BBB">
        <w:rPr>
          <w:rFonts w:ascii="Garamond" w:hAnsi="Garamond"/>
        </w:rPr>
        <w:t>offrir de la flexibilité</w:t>
      </w:r>
      <w:r w:rsidR="009D6BBB">
        <w:rPr>
          <w:rFonts w:ascii="Garamond" w:hAnsi="Garamond"/>
        </w:rPr>
        <w:t xml:space="preserve"> </w:t>
      </w:r>
      <w:r w:rsidRPr="009D6BBB">
        <w:rPr>
          <w:rFonts w:ascii="Garamond" w:hAnsi="Garamond"/>
        </w:rPr>
        <w:t>aux personnes impliquées</w:t>
      </w:r>
      <w:r w:rsidR="00FD6278">
        <w:rPr>
          <w:rFonts w:ascii="Garamond" w:hAnsi="Garamond"/>
        </w:rPr>
        <w:t xml:space="preserve"> selon leurs besoins et moyens.</w:t>
      </w:r>
      <w:r w:rsidRPr="009D6BBB">
        <w:rPr>
          <w:rFonts w:ascii="Garamond" w:hAnsi="Garamond"/>
        </w:rPr>
        <w:t xml:space="preserve"> En ce sens, nous offrons toujours plusieurs options de personnes à contacter, ainsi que plusieurs façons de le faire</w:t>
      </w:r>
      <w:r w:rsidR="009D6BBB">
        <w:rPr>
          <w:rFonts w:ascii="Garamond" w:hAnsi="Garamond"/>
        </w:rPr>
        <w:t>, ayant des impacts variables.</w:t>
      </w:r>
    </w:p>
    <w:p w:rsidR="009D6BBB" w:rsidP="009D6BBB" w:rsidRDefault="009D6BBB" w14:paraId="27817693" w14:textId="5169D803">
      <w:pPr>
        <w:pStyle w:val="Paragraphedeliste"/>
        <w:numPr>
          <w:ilvl w:val="0"/>
          <w:numId w:val="3"/>
        </w:numPr>
        <w:jc w:val="both"/>
        <w:rPr>
          <w:rFonts w:ascii="Garamond" w:hAnsi="Garamond"/>
        </w:rPr>
      </w:pPr>
      <w:r w:rsidRPr="344540EB">
        <w:rPr>
          <w:rFonts w:ascii="Garamond" w:hAnsi="Garamond"/>
        </w:rPr>
        <w:t xml:space="preserve">Notre processus est conçu afin d’assurer </w:t>
      </w:r>
      <w:r w:rsidRPr="344540EB" w:rsidR="00205838">
        <w:rPr>
          <w:rFonts w:ascii="Garamond" w:hAnsi="Garamond"/>
        </w:rPr>
        <w:t xml:space="preserve">son accessibilité et </w:t>
      </w:r>
      <w:r w:rsidRPr="344540EB">
        <w:rPr>
          <w:rFonts w:ascii="Garamond" w:hAnsi="Garamond"/>
        </w:rPr>
        <w:t>un effort</w:t>
      </w:r>
      <w:r w:rsidRPr="344540EB" w:rsidR="007832A2">
        <w:rPr>
          <w:rFonts w:ascii="Garamond" w:hAnsi="Garamond"/>
        </w:rPr>
        <w:t xml:space="preserve"> </w:t>
      </w:r>
      <w:r w:rsidRPr="344540EB">
        <w:rPr>
          <w:rFonts w:ascii="Garamond" w:hAnsi="Garamond"/>
        </w:rPr>
        <w:t xml:space="preserve">minimal aux personnes </w:t>
      </w:r>
      <w:r w:rsidRPr="344540EB" w:rsidR="007832A2">
        <w:rPr>
          <w:rFonts w:ascii="Garamond" w:hAnsi="Garamond"/>
        </w:rPr>
        <w:t>émettant la plai</w:t>
      </w:r>
      <w:r w:rsidRPr="344540EB" w:rsidR="00205838">
        <w:rPr>
          <w:rFonts w:ascii="Garamond" w:hAnsi="Garamond"/>
        </w:rPr>
        <w:t>nte.</w:t>
      </w:r>
    </w:p>
    <w:p w:rsidR="744F5B8A" w:rsidP="344540EB" w:rsidRDefault="744F5B8A" w14:paraId="334C77E4" w14:textId="5C700DA8">
      <w:pPr>
        <w:pStyle w:val="Paragraphedeliste"/>
        <w:numPr>
          <w:ilvl w:val="0"/>
          <w:numId w:val="3"/>
        </w:numPr>
        <w:jc w:val="both"/>
        <w:rPr>
          <w:rFonts w:ascii="Garamond" w:hAnsi="Garamond"/>
        </w:rPr>
      </w:pPr>
      <w:r w:rsidRPr="344540EB">
        <w:rPr>
          <w:rFonts w:ascii="Garamond" w:hAnsi="Garamond"/>
        </w:rPr>
        <w:t xml:space="preserve">L’organisme </w:t>
      </w:r>
      <w:r w:rsidRPr="344540EB" w:rsidR="6A29AFDB">
        <w:rPr>
          <w:rFonts w:ascii="Garamond" w:hAnsi="Garamond"/>
        </w:rPr>
        <w:t>doit</w:t>
      </w:r>
      <w:r w:rsidRPr="344540EB">
        <w:rPr>
          <w:rFonts w:ascii="Garamond" w:hAnsi="Garamond"/>
        </w:rPr>
        <w:t xml:space="preserve"> </w:t>
      </w:r>
      <w:r w:rsidRPr="344540EB" w:rsidR="6A29AFDB">
        <w:rPr>
          <w:rFonts w:ascii="Garamond" w:hAnsi="Garamond"/>
        </w:rPr>
        <w:t>prendre les moyens appropriés pour</w:t>
      </w:r>
      <w:r w:rsidRPr="344540EB">
        <w:rPr>
          <w:rFonts w:ascii="Garamond" w:hAnsi="Garamond"/>
        </w:rPr>
        <w:t xml:space="preserve"> offrir toute l’information nécessaire à comprendre le processus de traitement des plaintes </w:t>
      </w:r>
      <w:r w:rsidRPr="344540EB" w:rsidR="4BE62C62">
        <w:rPr>
          <w:rFonts w:ascii="Garamond" w:hAnsi="Garamond"/>
        </w:rPr>
        <w:t xml:space="preserve">et commentaires </w:t>
      </w:r>
      <w:r w:rsidRPr="344540EB">
        <w:rPr>
          <w:rFonts w:ascii="Garamond" w:hAnsi="Garamond"/>
        </w:rPr>
        <w:t>de manière claire et accessible.</w:t>
      </w:r>
    </w:p>
    <w:p w:rsidR="00B74657" w:rsidP="009D6BBB" w:rsidRDefault="007832A2" w14:paraId="1ACACD63" w14:textId="7391B5EC">
      <w:pPr>
        <w:pStyle w:val="Paragraphedeliste"/>
        <w:numPr>
          <w:ilvl w:val="0"/>
          <w:numId w:val="3"/>
        </w:numPr>
        <w:jc w:val="both"/>
        <w:rPr>
          <w:rFonts w:ascii="Garamond" w:hAnsi="Garamond"/>
        </w:rPr>
      </w:pPr>
      <w:r w:rsidRPr="344540EB">
        <w:rPr>
          <w:rFonts w:ascii="Garamond" w:hAnsi="Garamond"/>
        </w:rPr>
        <w:t xml:space="preserve">Notre processus est conçu afin d’assurer la confidentialité des personnes impliquées. </w:t>
      </w:r>
      <w:r w:rsidRPr="344540EB" w:rsidR="00B74657">
        <w:rPr>
          <w:rFonts w:ascii="Garamond" w:hAnsi="Garamond"/>
        </w:rPr>
        <w:t>La transmission d’informations est également limitée pour réduire le nombre de personnes impliquées</w:t>
      </w:r>
      <w:r w:rsidRPr="344540EB" w:rsidR="009254C3">
        <w:rPr>
          <w:rFonts w:ascii="Garamond" w:hAnsi="Garamond"/>
        </w:rPr>
        <w:t>.</w:t>
      </w:r>
    </w:p>
    <w:p w:rsidRPr="00205838" w:rsidR="003025F6" w:rsidP="00205838" w:rsidRDefault="003025F6" w14:paraId="0C1108CD" w14:textId="4D895E51">
      <w:pPr>
        <w:pStyle w:val="Paragraphedeliste"/>
        <w:numPr>
          <w:ilvl w:val="0"/>
          <w:numId w:val="3"/>
        </w:numPr>
        <w:jc w:val="both"/>
        <w:rPr>
          <w:rFonts w:ascii="Garamond" w:hAnsi="Garamond"/>
        </w:rPr>
      </w:pPr>
      <w:r>
        <w:rPr>
          <w:rFonts w:ascii="Garamond" w:hAnsi="Garamond"/>
        </w:rPr>
        <w:t>L’organisme doit être transparent avec le traitement des plaintes et informer les plaigant.es d</w:t>
      </w:r>
      <w:r w:rsidR="00811763">
        <w:rPr>
          <w:rFonts w:ascii="Garamond" w:hAnsi="Garamond"/>
        </w:rPr>
        <w:t>e son résultat</w:t>
      </w:r>
      <w:r w:rsidR="002F2992">
        <w:rPr>
          <w:rFonts w:ascii="Garamond" w:hAnsi="Garamond"/>
        </w:rPr>
        <w:t>.</w:t>
      </w:r>
    </w:p>
    <w:p w:rsidRPr="00123F59" w:rsidR="007832A2" w:rsidP="00B74657" w:rsidRDefault="00205838" w14:paraId="4BB15AA2" w14:textId="50139E3D">
      <w:pPr>
        <w:jc w:val="both"/>
        <w:rPr>
          <w:rFonts w:ascii="Garamond" w:hAnsi="Garamond"/>
          <w:b/>
          <w:bCs/>
          <w:u w:val="single"/>
        </w:rPr>
      </w:pPr>
      <w:r w:rsidRPr="00123F59">
        <w:rPr>
          <w:rFonts w:ascii="Garamond" w:hAnsi="Garamond"/>
          <w:b/>
          <w:bCs/>
          <w:u w:val="single"/>
        </w:rPr>
        <w:t>Procédures de dépôts des plaintes :</w:t>
      </w:r>
    </w:p>
    <w:p w:rsidRPr="00205838" w:rsidR="00205838" w:rsidP="00205838" w:rsidRDefault="00205838" w14:paraId="20A072FB" w14:textId="3A9BCF3E">
      <w:pPr>
        <w:pStyle w:val="Paragraphedeliste"/>
        <w:numPr>
          <w:ilvl w:val="0"/>
          <w:numId w:val="4"/>
        </w:numPr>
        <w:jc w:val="both"/>
        <w:rPr>
          <w:rFonts w:ascii="Garamond" w:hAnsi="Garamond"/>
        </w:rPr>
      </w:pPr>
      <w:r w:rsidRPr="00205838">
        <w:rPr>
          <w:rFonts w:ascii="Garamond" w:hAnsi="Garamond"/>
          <w:b/>
          <w:bCs/>
        </w:rPr>
        <w:t>Personnes désignées :</w:t>
      </w:r>
      <w:r w:rsidRPr="00205838">
        <w:rPr>
          <w:rFonts w:ascii="Garamond" w:hAnsi="Garamond"/>
        </w:rPr>
        <w:t xml:space="preserve"> Toutes les plaintes peuvent être émises à la personne à la Présidence du Conseil d’Administration ou à la personne à la Coordination des Opérations et du Développement organisationnel.</w:t>
      </w:r>
    </w:p>
    <w:p w:rsidRPr="00850744" w:rsidR="00850744" w:rsidP="344540EB" w:rsidRDefault="00205838" w14:paraId="571242F8" w14:textId="2A5E7AF9">
      <w:pPr>
        <w:pStyle w:val="Paragraphedeliste"/>
        <w:numPr>
          <w:ilvl w:val="0"/>
          <w:numId w:val="4"/>
        </w:numPr>
        <w:jc w:val="both"/>
        <w:rPr>
          <w:rFonts w:ascii="Garamond" w:hAnsi="Garamond"/>
        </w:rPr>
      </w:pPr>
      <w:r w:rsidRPr="344540EB">
        <w:rPr>
          <w:rFonts w:ascii="Garamond" w:hAnsi="Garamond"/>
          <w:b/>
          <w:bCs/>
        </w:rPr>
        <w:t xml:space="preserve">Dépôts de plaintes formelles : </w:t>
      </w:r>
      <w:r w:rsidRPr="344540EB" w:rsidR="007832A2">
        <w:rPr>
          <w:rFonts w:ascii="Garamond" w:hAnsi="Garamond"/>
        </w:rPr>
        <w:t xml:space="preserve">Les plaintes formelles peuvent être </w:t>
      </w:r>
      <w:r w:rsidRPr="344540EB">
        <w:rPr>
          <w:rFonts w:ascii="Garamond" w:hAnsi="Garamond"/>
        </w:rPr>
        <w:t>faites à l’écrit, via le courriel de l’une ou l’autre des personnes désignées ou par l’insertion d’une lettre dans l’une des boîtes physiques disponibles dans les salles de bains de l’organisme, ou bien verbalement auprès des personnes désignées.</w:t>
      </w:r>
      <w:r w:rsidRPr="344540EB" w:rsidR="00FD6278">
        <w:rPr>
          <w:rFonts w:ascii="Garamond" w:hAnsi="Garamond"/>
        </w:rPr>
        <w:t xml:space="preserve"> Toute plainte formelle nécessite le nom de la personne la déposant et une manière de </w:t>
      </w:r>
      <w:r w:rsidRPr="344540EB" w:rsidR="00253BD5">
        <w:rPr>
          <w:rFonts w:ascii="Garamond" w:hAnsi="Garamond"/>
        </w:rPr>
        <w:t>la contacter</w:t>
      </w:r>
      <w:r w:rsidRPr="344540EB" w:rsidR="00850744">
        <w:rPr>
          <w:rFonts w:ascii="Garamond" w:hAnsi="Garamond"/>
        </w:rPr>
        <w:t>, ainsi que la nature de la plainte, l'identification de l'employé.e concerné.e et un exposé des faits.</w:t>
      </w:r>
      <w:r w:rsidRPr="344540EB" w:rsidR="0B20E173">
        <w:rPr>
          <w:rFonts w:ascii="Garamond" w:hAnsi="Garamond"/>
        </w:rPr>
        <w:t xml:space="preserve"> </w:t>
      </w:r>
      <w:r w:rsidRPr="344540EB" w:rsidR="46EB00A0">
        <w:rPr>
          <w:rFonts w:ascii="Garamond" w:hAnsi="Garamond"/>
        </w:rPr>
        <w:t xml:space="preserve">Si une personne utilisatrice des services n’est pas en mesure de faire une plainte écrite, elle est invitée à contacter la personne à la coordination des opérations ou de l’aide directe pour de l’assistance. Elle peut aussi contacter l’organisme externe le CAAP (Centre d’Assistance </w:t>
      </w:r>
      <w:r w:rsidRPr="344540EB" w:rsidR="6D6CCF13">
        <w:rPr>
          <w:rFonts w:ascii="Garamond" w:hAnsi="Garamond"/>
        </w:rPr>
        <w:t>et d’Accompagnement aux Plaintes.)</w:t>
      </w:r>
    </w:p>
    <w:p w:rsidRPr="00850744" w:rsidR="00205838" w:rsidP="007832A2" w:rsidRDefault="00205838" w14:paraId="13D97DFA" w14:textId="1C71DC04">
      <w:pPr>
        <w:pStyle w:val="Paragraphedeliste"/>
        <w:numPr>
          <w:ilvl w:val="0"/>
          <w:numId w:val="4"/>
        </w:numPr>
        <w:jc w:val="both"/>
        <w:rPr>
          <w:rFonts w:ascii="Garamond" w:hAnsi="Garamond"/>
          <w:b/>
          <w:bCs/>
        </w:rPr>
      </w:pPr>
      <w:r w:rsidRPr="00850744">
        <w:rPr>
          <w:rFonts w:ascii="Garamond" w:hAnsi="Garamond"/>
          <w:b/>
          <w:bCs/>
        </w:rPr>
        <w:t xml:space="preserve">Dépôts de </w:t>
      </w:r>
      <w:r w:rsidRPr="00850744" w:rsidR="009F2151">
        <w:rPr>
          <w:rFonts w:ascii="Garamond" w:hAnsi="Garamond"/>
          <w:b/>
          <w:bCs/>
        </w:rPr>
        <w:t>commentaires</w:t>
      </w:r>
      <w:r w:rsidRPr="00850744">
        <w:rPr>
          <w:rFonts w:ascii="Garamond" w:hAnsi="Garamond"/>
          <w:b/>
          <w:bCs/>
        </w:rPr>
        <w:t xml:space="preserve">: </w:t>
      </w:r>
      <w:r w:rsidRPr="00850744">
        <w:rPr>
          <w:rFonts w:ascii="Garamond" w:hAnsi="Garamond"/>
        </w:rPr>
        <w:t xml:space="preserve">Il est possible pour les personnes le désirant de déposer des </w:t>
      </w:r>
      <w:r w:rsidRPr="00850744" w:rsidR="009F2151">
        <w:rPr>
          <w:rFonts w:ascii="Garamond" w:hAnsi="Garamond"/>
        </w:rPr>
        <w:t>commentaires</w:t>
      </w:r>
      <w:r w:rsidRPr="00850744">
        <w:rPr>
          <w:rFonts w:ascii="Garamond" w:hAnsi="Garamond"/>
        </w:rPr>
        <w:t xml:space="preserve"> anonymes via les formulaires </w:t>
      </w:r>
      <w:r w:rsidRPr="00850744" w:rsidR="00FD6278">
        <w:rPr>
          <w:rFonts w:ascii="Garamond" w:hAnsi="Garamond"/>
        </w:rPr>
        <w:t xml:space="preserve">en ligne associées aux deux personnes désignées ou par les boîtes physiques. </w:t>
      </w:r>
      <w:r w:rsidRPr="00850744" w:rsidR="00253BD5">
        <w:rPr>
          <w:rFonts w:ascii="Garamond" w:hAnsi="Garamond"/>
        </w:rPr>
        <w:t xml:space="preserve">Ceux-ci sont considérés comme des commentaires </w:t>
      </w:r>
      <w:r w:rsidRPr="00850744" w:rsidR="00EE5D05">
        <w:rPr>
          <w:rFonts w:ascii="Garamond" w:hAnsi="Garamond"/>
        </w:rPr>
        <w:t xml:space="preserve">importants </w:t>
      </w:r>
      <w:r w:rsidRPr="00850744" w:rsidR="00253BD5">
        <w:rPr>
          <w:rFonts w:ascii="Garamond" w:hAnsi="Garamond"/>
        </w:rPr>
        <w:t>et seront pris-en-compte, mais ne peuvent pas mener à une enquête approfondie.</w:t>
      </w:r>
      <w:r w:rsidRPr="00850744" w:rsidR="005543B5">
        <w:rPr>
          <w:rFonts w:ascii="Garamond" w:hAnsi="Garamond"/>
        </w:rPr>
        <w:t xml:space="preserve"> Il est également possible de contacter les </w:t>
      </w:r>
      <w:r w:rsidRPr="00850744" w:rsidR="005543B5">
        <w:rPr>
          <w:rFonts w:ascii="Garamond" w:hAnsi="Garamond"/>
        </w:rPr>
        <w:lastRenderedPageBreak/>
        <w:t xml:space="preserve">personnes désignées </w:t>
      </w:r>
      <w:r w:rsidRPr="00850744" w:rsidR="009254C3">
        <w:rPr>
          <w:rFonts w:ascii="Garamond" w:hAnsi="Garamond"/>
        </w:rPr>
        <w:t>afin d’émettre un commentaire informel</w:t>
      </w:r>
      <w:r w:rsidRPr="00850744" w:rsidR="00826980">
        <w:rPr>
          <w:rFonts w:ascii="Garamond" w:hAnsi="Garamond"/>
        </w:rPr>
        <w:t xml:space="preserve"> non-anonyme</w:t>
      </w:r>
      <w:r w:rsidRPr="00850744" w:rsidR="009254C3">
        <w:rPr>
          <w:rFonts w:ascii="Garamond" w:hAnsi="Garamond"/>
        </w:rPr>
        <w:t xml:space="preserve"> via leur courriel ou</w:t>
      </w:r>
      <w:r w:rsidRPr="00850744" w:rsidR="00826980">
        <w:rPr>
          <w:rFonts w:ascii="Garamond" w:hAnsi="Garamond"/>
        </w:rPr>
        <w:t xml:space="preserve"> verbalement.</w:t>
      </w:r>
    </w:p>
    <w:p w:rsidRPr="00123F59" w:rsidR="004547D6" w:rsidP="004547D6" w:rsidRDefault="004547D6" w14:paraId="12A3F36F" w14:textId="586E2BE5">
      <w:pPr>
        <w:ind w:left="360"/>
        <w:jc w:val="both"/>
        <w:rPr>
          <w:rFonts w:ascii="Garamond" w:hAnsi="Garamond"/>
          <w:b/>
          <w:bCs/>
          <w:u w:val="single"/>
        </w:rPr>
      </w:pPr>
      <w:r w:rsidRPr="00123F59">
        <w:rPr>
          <w:rFonts w:ascii="Garamond" w:hAnsi="Garamond"/>
          <w:b/>
          <w:bCs/>
          <w:u w:val="single"/>
        </w:rPr>
        <w:t>Traitement des plaintes :</w:t>
      </w:r>
    </w:p>
    <w:p w:rsidRPr="00BE4632" w:rsidR="00BE4632" w:rsidP="000145ED" w:rsidRDefault="000145ED" w14:paraId="5BA1AF39" w14:textId="77777777">
      <w:pPr>
        <w:pStyle w:val="Paragraphedeliste"/>
        <w:numPr>
          <w:ilvl w:val="0"/>
          <w:numId w:val="5"/>
        </w:numPr>
        <w:jc w:val="both"/>
        <w:rPr>
          <w:rFonts w:ascii="Garamond" w:hAnsi="Garamond"/>
          <w:u w:val="single"/>
        </w:rPr>
      </w:pPr>
      <w:r>
        <w:rPr>
          <w:rFonts w:ascii="Garamond" w:hAnsi="Garamond"/>
        </w:rPr>
        <w:t xml:space="preserve">La Présidence ou la personne </w:t>
      </w:r>
      <w:r w:rsidR="00D56ED5">
        <w:rPr>
          <w:rFonts w:ascii="Garamond" w:hAnsi="Garamond"/>
        </w:rPr>
        <w:t>à la coordination</w:t>
      </w:r>
      <w:r>
        <w:rPr>
          <w:rFonts w:ascii="Garamond" w:hAnsi="Garamond"/>
        </w:rPr>
        <w:t xml:space="preserve"> des opérations</w:t>
      </w:r>
      <w:r w:rsidRPr="00BE4632" w:rsidR="00BE4632">
        <w:t xml:space="preserve"> </w:t>
      </w:r>
      <w:r w:rsidRPr="00BE4632" w:rsidR="00BE4632">
        <w:rPr>
          <w:rFonts w:ascii="Garamond" w:hAnsi="Garamond"/>
        </w:rPr>
        <w:t>contacte la personne ayant déposée la plainte ou le commentaire non-anonyme pour lui confirmer la réception.</w:t>
      </w:r>
      <w:r>
        <w:rPr>
          <w:rFonts w:ascii="Garamond" w:hAnsi="Garamond"/>
        </w:rPr>
        <w:t xml:space="preserve"> </w:t>
      </w:r>
    </w:p>
    <w:p w:rsidRPr="006A13A7" w:rsidR="00432031" w:rsidP="7E0DFF29" w:rsidRDefault="00BE4632" w14:paraId="3C8EC6C8" w14:textId="2C2420AB">
      <w:pPr>
        <w:pStyle w:val="Paragraphedeliste"/>
        <w:numPr>
          <w:ilvl w:val="0"/>
          <w:numId w:val="5"/>
        </w:numPr>
        <w:jc w:val="both"/>
        <w:rPr>
          <w:rFonts w:ascii="Garamond" w:hAnsi="Garamond"/>
          <w:u w:val="single"/>
        </w:rPr>
      </w:pPr>
      <w:r w:rsidRPr="344540EB">
        <w:rPr>
          <w:rFonts w:ascii="Garamond" w:hAnsi="Garamond"/>
        </w:rPr>
        <w:t>La personne désignée ayant reçu</w:t>
      </w:r>
      <w:r w:rsidRPr="344540EB" w:rsidR="00522B05">
        <w:rPr>
          <w:rFonts w:ascii="Garamond" w:hAnsi="Garamond"/>
        </w:rPr>
        <w:t xml:space="preserve"> la plainte ou le commentaire le partage lors de la tenue d’une rencontre du Conseil d’Administration</w:t>
      </w:r>
      <w:r w:rsidRPr="344540EB" w:rsidR="00D56ED5">
        <w:rPr>
          <w:rFonts w:ascii="Garamond" w:hAnsi="Garamond"/>
        </w:rPr>
        <w:t xml:space="preserve"> avec ses membres non-salariés</w:t>
      </w:r>
      <w:r w:rsidRPr="344540EB" w:rsidR="00C34F39">
        <w:rPr>
          <w:rFonts w:ascii="Garamond" w:hAnsi="Garamond"/>
        </w:rPr>
        <w:t xml:space="preserve"> (</w:t>
      </w:r>
      <w:r w:rsidRPr="344540EB" w:rsidR="00EC3A62">
        <w:rPr>
          <w:rFonts w:ascii="Garamond" w:hAnsi="Garamond"/>
        </w:rPr>
        <w:t xml:space="preserve">5 personnes </w:t>
      </w:r>
      <w:r w:rsidRPr="344540EB" w:rsidR="00D203C8">
        <w:rPr>
          <w:rFonts w:ascii="Garamond" w:hAnsi="Garamond"/>
        </w:rPr>
        <w:t>y compris</w:t>
      </w:r>
      <w:r w:rsidRPr="344540EB" w:rsidR="00EC3A62">
        <w:rPr>
          <w:rFonts w:ascii="Garamond" w:hAnsi="Garamond"/>
        </w:rPr>
        <w:t xml:space="preserve"> la Présidence)</w:t>
      </w:r>
      <w:r w:rsidRPr="344540EB" w:rsidR="174A9366">
        <w:rPr>
          <w:rFonts w:ascii="Garamond" w:hAnsi="Garamond"/>
        </w:rPr>
        <w:t>, ainsi que la personne à la coordination des opérations</w:t>
      </w:r>
      <w:r w:rsidRPr="344540EB" w:rsidR="00D56ED5">
        <w:rPr>
          <w:rFonts w:ascii="Garamond" w:hAnsi="Garamond"/>
        </w:rPr>
        <w:t>. Si la plainte concerne la Présidence</w:t>
      </w:r>
      <w:r w:rsidRPr="344540EB" w:rsidR="31B74B38">
        <w:rPr>
          <w:rFonts w:ascii="Garamond" w:hAnsi="Garamond"/>
        </w:rPr>
        <w:t xml:space="preserve"> ou</w:t>
      </w:r>
      <w:r w:rsidRPr="344540EB" w:rsidR="00D56ED5">
        <w:rPr>
          <w:rFonts w:ascii="Garamond" w:hAnsi="Garamond"/>
        </w:rPr>
        <w:t xml:space="preserve"> la personne à la coordination des opérations</w:t>
      </w:r>
      <w:r w:rsidRPr="344540EB" w:rsidR="61E0BE61">
        <w:rPr>
          <w:rFonts w:ascii="Garamond" w:hAnsi="Garamond"/>
        </w:rPr>
        <w:t xml:space="preserve">, l’autre personne désignée propose une rencontre </w:t>
      </w:r>
      <w:r w:rsidRPr="344540EB" w:rsidR="7C39C897">
        <w:rPr>
          <w:rFonts w:ascii="Garamond" w:hAnsi="Garamond"/>
        </w:rPr>
        <w:t>sans elle</w:t>
      </w:r>
      <w:r w:rsidRPr="344540EB" w:rsidR="00F26E3A">
        <w:rPr>
          <w:rFonts w:ascii="Garamond" w:hAnsi="Garamond"/>
        </w:rPr>
        <w:t xml:space="preserve">. </w:t>
      </w:r>
      <w:r w:rsidRPr="344540EB" w:rsidR="006A13A7">
        <w:rPr>
          <w:rFonts w:ascii="Garamond" w:hAnsi="Garamond"/>
        </w:rPr>
        <w:t>Si l’un d’entre eux se retrouve en conflit d'intérêts face à la personne qui porte plainte, il doit le signaler et être retiré des discussions sur le sujet.</w:t>
      </w:r>
    </w:p>
    <w:p w:rsidRPr="00C769CF" w:rsidR="00C769CF" w:rsidP="344540EB" w:rsidRDefault="48953E66" w14:paraId="6FC96B4A" w14:textId="074EB846">
      <w:pPr>
        <w:pStyle w:val="Paragraphedeliste"/>
        <w:numPr>
          <w:ilvl w:val="0"/>
          <w:numId w:val="5"/>
        </w:numPr>
        <w:jc w:val="both"/>
        <w:rPr>
          <w:rFonts w:ascii="Garamond" w:hAnsi="Garamond"/>
        </w:rPr>
      </w:pPr>
      <w:r w:rsidRPr="344540EB">
        <w:rPr>
          <w:rFonts w:ascii="Garamond" w:hAnsi="Garamond"/>
        </w:rPr>
        <w:t xml:space="preserve">Dans le cas d’une plainte formelle, </w:t>
      </w:r>
      <w:r w:rsidRPr="344540EB" w:rsidR="7BACDE24">
        <w:rPr>
          <w:rFonts w:ascii="Garamond" w:hAnsi="Garamond"/>
        </w:rPr>
        <w:t xml:space="preserve">deux </w:t>
      </w:r>
      <w:r w:rsidRPr="344540EB" w:rsidR="517AF305">
        <w:rPr>
          <w:rFonts w:ascii="Garamond" w:hAnsi="Garamond"/>
        </w:rPr>
        <w:t>membre</w:t>
      </w:r>
      <w:r w:rsidRPr="344540EB" w:rsidR="37C9A223">
        <w:rPr>
          <w:rFonts w:ascii="Garamond" w:hAnsi="Garamond"/>
        </w:rPr>
        <w:t>s</w:t>
      </w:r>
      <w:r w:rsidRPr="344540EB" w:rsidR="517AF305">
        <w:rPr>
          <w:rFonts w:ascii="Garamond" w:hAnsi="Garamond"/>
        </w:rPr>
        <w:t xml:space="preserve"> </w:t>
      </w:r>
      <w:r w:rsidRPr="344540EB" w:rsidR="4FDB480A">
        <w:rPr>
          <w:rFonts w:ascii="Garamond" w:hAnsi="Garamond"/>
        </w:rPr>
        <w:t>du Conseil d’Administration non-</w:t>
      </w:r>
      <w:r w:rsidRPr="344540EB" w:rsidR="517AF305">
        <w:rPr>
          <w:rFonts w:ascii="Garamond" w:hAnsi="Garamond"/>
        </w:rPr>
        <w:t>salarié</w:t>
      </w:r>
      <w:r w:rsidRPr="344540EB" w:rsidR="1F9B6BD5">
        <w:rPr>
          <w:rFonts w:ascii="Garamond" w:hAnsi="Garamond"/>
        </w:rPr>
        <w:t>s</w:t>
      </w:r>
      <w:r w:rsidRPr="344540EB" w:rsidR="625EBEC5">
        <w:rPr>
          <w:rFonts w:ascii="Garamond" w:hAnsi="Garamond"/>
        </w:rPr>
        <w:t xml:space="preserve">, ainsi que </w:t>
      </w:r>
      <w:r w:rsidRPr="344540EB" w:rsidR="517AF305">
        <w:rPr>
          <w:rFonts w:ascii="Garamond" w:hAnsi="Garamond"/>
        </w:rPr>
        <w:t xml:space="preserve">la coordination des opérations </w:t>
      </w:r>
      <w:r w:rsidRPr="344540EB" w:rsidR="00DF6A86">
        <w:rPr>
          <w:rFonts w:ascii="Garamond" w:hAnsi="Garamond"/>
        </w:rPr>
        <w:t xml:space="preserve">forment un comité </w:t>
      </w:r>
      <w:r w:rsidRPr="344540EB" w:rsidR="509A5C59">
        <w:rPr>
          <w:rFonts w:ascii="Garamond" w:hAnsi="Garamond"/>
        </w:rPr>
        <w:t xml:space="preserve">ponctuel </w:t>
      </w:r>
      <w:r w:rsidRPr="344540EB" w:rsidR="00DF6A86">
        <w:rPr>
          <w:rFonts w:ascii="Garamond" w:hAnsi="Garamond"/>
        </w:rPr>
        <w:t>de traitement d</w:t>
      </w:r>
      <w:r w:rsidRPr="344540EB" w:rsidR="72240B2C">
        <w:rPr>
          <w:rFonts w:ascii="Garamond" w:hAnsi="Garamond"/>
        </w:rPr>
        <w:t>e la plainte</w:t>
      </w:r>
      <w:r w:rsidRPr="344540EB" w:rsidR="00DF6A86">
        <w:rPr>
          <w:rFonts w:ascii="Garamond" w:hAnsi="Garamond"/>
        </w:rPr>
        <w:t xml:space="preserve">. </w:t>
      </w:r>
      <w:r w:rsidRPr="344540EB" w:rsidR="00C769CF">
        <w:rPr>
          <w:rFonts w:ascii="Garamond" w:hAnsi="Garamond"/>
        </w:rPr>
        <w:t>Le comité des plaintes a le pouvoir de convoquer toutes les personnes utilisatrices des services ou membres de l’équipe ou de la militance</w:t>
      </w:r>
      <w:r w:rsidRPr="344540EB" w:rsidR="34A5B9E5">
        <w:rPr>
          <w:rFonts w:ascii="Garamond" w:hAnsi="Garamond"/>
        </w:rPr>
        <w:t xml:space="preserve"> afin de mener une enquête</w:t>
      </w:r>
      <w:r w:rsidRPr="344540EB" w:rsidR="00C769CF">
        <w:rPr>
          <w:rFonts w:ascii="Garamond" w:hAnsi="Garamond"/>
        </w:rPr>
        <w:t>. Dans le processus de traitement de la plainte, il leur offre confidentialité, respect et bienveillance.</w:t>
      </w:r>
    </w:p>
    <w:p w:rsidRPr="00AD6FAF" w:rsidR="00274FC2" w:rsidP="000145ED" w:rsidRDefault="00274FC2" w14:paraId="2B46CAEF" w14:textId="0F282D1A">
      <w:pPr>
        <w:pStyle w:val="Paragraphedeliste"/>
        <w:numPr>
          <w:ilvl w:val="0"/>
          <w:numId w:val="5"/>
        </w:numPr>
        <w:jc w:val="both"/>
        <w:rPr>
          <w:rFonts w:ascii="Garamond" w:hAnsi="Garamond"/>
          <w:u w:val="single"/>
        </w:rPr>
      </w:pPr>
      <w:r w:rsidRPr="344540EB">
        <w:rPr>
          <w:rFonts w:ascii="Garamond" w:hAnsi="Garamond"/>
        </w:rPr>
        <w:t xml:space="preserve">Dans le cas d’un commentaire informel, les membres </w:t>
      </w:r>
      <w:r w:rsidRPr="344540EB" w:rsidR="4E8890B1">
        <w:rPr>
          <w:rFonts w:ascii="Garamond" w:hAnsi="Garamond"/>
        </w:rPr>
        <w:t>du Conseil d’Administration</w:t>
      </w:r>
      <w:r w:rsidRPr="344540EB">
        <w:rPr>
          <w:rFonts w:ascii="Garamond" w:hAnsi="Garamond"/>
        </w:rPr>
        <w:t xml:space="preserve"> </w:t>
      </w:r>
      <w:r w:rsidRPr="344540EB" w:rsidR="00D01365">
        <w:rPr>
          <w:rFonts w:ascii="Garamond" w:hAnsi="Garamond"/>
        </w:rPr>
        <w:t>évaluent celui-ci et intervienne</w:t>
      </w:r>
      <w:r w:rsidRPr="344540EB" w:rsidR="5B7ACE09">
        <w:rPr>
          <w:rFonts w:ascii="Garamond" w:hAnsi="Garamond"/>
        </w:rPr>
        <w:t>nt</w:t>
      </w:r>
      <w:r w:rsidRPr="344540EB" w:rsidR="00D01365">
        <w:rPr>
          <w:rFonts w:ascii="Garamond" w:hAnsi="Garamond"/>
        </w:rPr>
        <w:t xml:space="preserve"> s’ils le jugent nécessaire. Ils peuvent notamment rencontrer la personne concernée par le commentaire pour en discuter avec elle.</w:t>
      </w:r>
    </w:p>
    <w:p w:rsidRPr="002F1237" w:rsidR="002F1237" w:rsidP="344540EB" w:rsidRDefault="00D01365" w14:paraId="537E1039" w14:textId="4DE6C2C5">
      <w:pPr>
        <w:pStyle w:val="Paragraphedeliste"/>
        <w:numPr>
          <w:ilvl w:val="0"/>
          <w:numId w:val="5"/>
        </w:numPr>
        <w:jc w:val="both"/>
        <w:rPr>
          <w:rFonts w:ascii="Garamond" w:hAnsi="Garamond"/>
        </w:rPr>
      </w:pPr>
      <w:r w:rsidRPr="344540EB">
        <w:rPr>
          <w:rFonts w:ascii="Garamond" w:hAnsi="Garamond"/>
        </w:rPr>
        <w:t>Dans le cas d’une plainte</w:t>
      </w:r>
      <w:r w:rsidRPr="344540EB" w:rsidR="03D9C7AC">
        <w:rPr>
          <w:rFonts w:ascii="Garamond" w:hAnsi="Garamond"/>
        </w:rPr>
        <w:t xml:space="preserve"> formelle</w:t>
      </w:r>
      <w:r w:rsidRPr="344540EB">
        <w:rPr>
          <w:rFonts w:ascii="Garamond" w:hAnsi="Garamond"/>
        </w:rPr>
        <w:t xml:space="preserve">, </w:t>
      </w:r>
      <w:r w:rsidRPr="344540EB" w:rsidR="3E0834AD">
        <w:rPr>
          <w:rFonts w:ascii="Garamond" w:hAnsi="Garamond"/>
        </w:rPr>
        <w:t xml:space="preserve">un membre du comité de traitement de la plainte </w:t>
      </w:r>
      <w:r w:rsidRPr="344540EB" w:rsidR="003856A7">
        <w:rPr>
          <w:rFonts w:ascii="Garamond" w:hAnsi="Garamond"/>
        </w:rPr>
        <w:t xml:space="preserve">est responsable de </w:t>
      </w:r>
      <w:r w:rsidRPr="344540EB" w:rsidR="00AD6FAF">
        <w:rPr>
          <w:rFonts w:ascii="Garamond" w:hAnsi="Garamond"/>
        </w:rPr>
        <w:t>contacte</w:t>
      </w:r>
      <w:r w:rsidRPr="344540EB" w:rsidR="003856A7">
        <w:rPr>
          <w:rFonts w:ascii="Garamond" w:hAnsi="Garamond"/>
        </w:rPr>
        <w:t>r</w:t>
      </w:r>
      <w:r w:rsidRPr="344540EB" w:rsidR="00AD6FAF">
        <w:rPr>
          <w:rFonts w:ascii="Garamond" w:hAnsi="Garamond"/>
        </w:rPr>
        <w:t xml:space="preserve"> la personne </w:t>
      </w:r>
      <w:r w:rsidRPr="344540EB">
        <w:rPr>
          <w:rFonts w:ascii="Garamond" w:hAnsi="Garamond"/>
        </w:rPr>
        <w:t>l’</w:t>
      </w:r>
      <w:r w:rsidRPr="344540EB" w:rsidR="00AD6FAF">
        <w:rPr>
          <w:rFonts w:ascii="Garamond" w:hAnsi="Garamond"/>
        </w:rPr>
        <w:t>ayant dép</w:t>
      </w:r>
      <w:r w:rsidRPr="344540EB">
        <w:rPr>
          <w:rFonts w:ascii="Garamond" w:hAnsi="Garamond"/>
        </w:rPr>
        <w:t xml:space="preserve">osé </w:t>
      </w:r>
      <w:r w:rsidRPr="344540EB" w:rsidR="00EC329E">
        <w:rPr>
          <w:rFonts w:ascii="Garamond" w:hAnsi="Garamond"/>
        </w:rPr>
        <w:t xml:space="preserve">afin </w:t>
      </w:r>
      <w:r w:rsidRPr="344540EB" w:rsidR="003856A7">
        <w:rPr>
          <w:rFonts w:ascii="Garamond" w:hAnsi="Garamond"/>
        </w:rPr>
        <w:t>d</w:t>
      </w:r>
      <w:r w:rsidRPr="344540EB" w:rsidR="5F2EFDD5">
        <w:rPr>
          <w:rFonts w:ascii="Garamond" w:hAnsi="Garamond"/>
        </w:rPr>
        <w:t>’offrir un accusé de réception et d’</w:t>
      </w:r>
      <w:r w:rsidRPr="344540EB" w:rsidR="003856A7">
        <w:rPr>
          <w:rFonts w:ascii="Garamond" w:hAnsi="Garamond"/>
        </w:rPr>
        <w:t>expliquer le processus de traitement de plaintes</w:t>
      </w:r>
      <w:r w:rsidRPr="344540EB" w:rsidR="194CB6FB">
        <w:rPr>
          <w:rFonts w:ascii="Garamond" w:hAnsi="Garamond"/>
        </w:rPr>
        <w:t xml:space="preserve"> </w:t>
      </w:r>
      <w:r w:rsidRPr="003B18F3" w:rsidR="194CB6FB">
        <w:rPr>
          <w:rFonts w:ascii="Garamond" w:hAnsi="Garamond"/>
        </w:rPr>
        <w:t>dans les 15 jours suivant le dépôt.</w:t>
      </w:r>
    </w:p>
    <w:p w:rsidRPr="004F03C8" w:rsidR="00216B69" w:rsidP="000145ED" w:rsidRDefault="00216B69" w14:paraId="738E7B97" w14:textId="32AC6AB8">
      <w:pPr>
        <w:pStyle w:val="Paragraphedeliste"/>
        <w:numPr>
          <w:ilvl w:val="0"/>
          <w:numId w:val="5"/>
        </w:numPr>
        <w:jc w:val="both"/>
        <w:rPr>
          <w:rFonts w:ascii="Garamond" w:hAnsi="Garamond"/>
          <w:u w:val="single"/>
        </w:rPr>
      </w:pPr>
      <w:r w:rsidRPr="004F03C8">
        <w:rPr>
          <w:rFonts w:ascii="Garamond" w:hAnsi="Garamond"/>
        </w:rPr>
        <w:t xml:space="preserve">Si </w:t>
      </w:r>
      <w:r w:rsidRPr="004F03C8" w:rsidR="00A5231F">
        <w:rPr>
          <w:rFonts w:ascii="Garamond" w:hAnsi="Garamond"/>
        </w:rPr>
        <w:t>à la suite</w:t>
      </w:r>
      <w:r w:rsidRPr="004F03C8">
        <w:rPr>
          <w:rFonts w:ascii="Garamond" w:hAnsi="Garamond"/>
        </w:rPr>
        <w:t xml:space="preserve"> </w:t>
      </w:r>
      <w:r w:rsidRPr="004F03C8" w:rsidR="00A5231F">
        <w:rPr>
          <w:rFonts w:ascii="Garamond" w:hAnsi="Garamond"/>
        </w:rPr>
        <w:t xml:space="preserve">de </w:t>
      </w:r>
      <w:r w:rsidRPr="004F03C8">
        <w:rPr>
          <w:rFonts w:ascii="Garamond" w:hAnsi="Garamond"/>
        </w:rPr>
        <w:t xml:space="preserve">cette conversation initiale, </w:t>
      </w:r>
      <w:r w:rsidRPr="004F03C8" w:rsidR="00590FCC">
        <w:rPr>
          <w:rFonts w:ascii="Garamond" w:hAnsi="Garamond"/>
        </w:rPr>
        <w:t xml:space="preserve">la personne ayant déposé la plainte </w:t>
      </w:r>
      <w:r w:rsidRPr="004F03C8" w:rsidR="00E63516">
        <w:rPr>
          <w:rFonts w:ascii="Garamond" w:hAnsi="Garamond"/>
        </w:rPr>
        <w:t xml:space="preserve">ne souhaite pas poursuivre </w:t>
      </w:r>
      <w:r w:rsidRPr="004F03C8" w:rsidR="00A5231F">
        <w:rPr>
          <w:rFonts w:ascii="Garamond" w:hAnsi="Garamond"/>
        </w:rPr>
        <w:t xml:space="preserve">le traitement de la plainte, </w:t>
      </w:r>
      <w:r w:rsidRPr="004F03C8" w:rsidR="00ED4E1B">
        <w:rPr>
          <w:rFonts w:ascii="Garamond" w:hAnsi="Garamond"/>
        </w:rPr>
        <w:t>aucun dossier de plainte est ouvert.</w:t>
      </w:r>
    </w:p>
    <w:p w:rsidRPr="004F03C8" w:rsidR="00B17B71" w:rsidP="344540EB" w:rsidRDefault="00A5231F" w14:paraId="1DDDAB54" w14:textId="465C8241">
      <w:pPr>
        <w:pStyle w:val="Paragraphedeliste"/>
        <w:numPr>
          <w:ilvl w:val="0"/>
          <w:numId w:val="5"/>
        </w:numPr>
        <w:jc w:val="both"/>
        <w:rPr>
          <w:rFonts w:ascii="Garamond" w:hAnsi="Garamond"/>
        </w:rPr>
      </w:pPr>
      <w:r w:rsidRPr="004F03C8">
        <w:rPr>
          <w:rFonts w:ascii="Garamond" w:hAnsi="Garamond"/>
        </w:rPr>
        <w:t>Si à la suite de cette conversation</w:t>
      </w:r>
      <w:r w:rsidRPr="004F03C8" w:rsidR="00863CAA">
        <w:rPr>
          <w:rFonts w:ascii="Garamond" w:hAnsi="Garamond"/>
        </w:rPr>
        <w:t xml:space="preserve"> initiale, la personne ayant déposé la plainte souhaite poursuivre le traitement de la plainte, un dossier de plainte est ouvert. </w:t>
      </w:r>
      <w:r w:rsidRPr="004F03C8" w:rsidR="00ED4E1B">
        <w:rPr>
          <w:rFonts w:ascii="Garamond" w:hAnsi="Garamond"/>
        </w:rPr>
        <w:t xml:space="preserve">Il contient toute correspondance, notes, et documents en lien à la plainte, à son examen ainsi qu'à ses conclusions. Il est </w:t>
      </w:r>
      <w:r w:rsidR="00A16F2B">
        <w:rPr>
          <w:rFonts w:ascii="Garamond" w:hAnsi="Garamond"/>
        </w:rPr>
        <w:t xml:space="preserve">strictement </w:t>
      </w:r>
      <w:r w:rsidRPr="004F03C8" w:rsidR="00ED4E1B">
        <w:rPr>
          <w:rFonts w:ascii="Garamond" w:hAnsi="Garamond"/>
        </w:rPr>
        <w:t>confidentiel</w:t>
      </w:r>
      <w:r w:rsidRPr="004F03C8" w:rsidR="12EE31E7">
        <w:rPr>
          <w:rFonts w:ascii="Garamond" w:hAnsi="Garamond"/>
        </w:rPr>
        <w:t xml:space="preserve"> </w:t>
      </w:r>
      <w:r w:rsidR="00A16F2B">
        <w:rPr>
          <w:rFonts w:ascii="Garamond" w:hAnsi="Garamond"/>
        </w:rPr>
        <w:t>au Conseil d’Administration.</w:t>
      </w:r>
    </w:p>
    <w:p w:rsidRPr="000755B0" w:rsidR="00AF19E4" w:rsidP="344540EB" w:rsidRDefault="00863CAA" w14:paraId="77A06B9C" w14:textId="13FB93FC">
      <w:pPr>
        <w:pStyle w:val="Paragraphedeliste"/>
        <w:numPr>
          <w:ilvl w:val="0"/>
          <w:numId w:val="5"/>
        </w:numPr>
        <w:jc w:val="both"/>
        <w:rPr>
          <w:rFonts w:ascii="Garamond" w:hAnsi="Garamond"/>
        </w:rPr>
      </w:pPr>
      <w:r w:rsidRPr="344540EB">
        <w:rPr>
          <w:rFonts w:ascii="Garamond" w:hAnsi="Garamond"/>
        </w:rPr>
        <w:t xml:space="preserve">La personne responsable enquiert alors auprès </w:t>
      </w:r>
      <w:r w:rsidRPr="344540EB" w:rsidR="00B17B71">
        <w:rPr>
          <w:rFonts w:ascii="Garamond" w:hAnsi="Garamond"/>
        </w:rPr>
        <w:t>de la personne ayant déposé la plainte pour</w:t>
      </w:r>
      <w:r w:rsidRPr="344540EB">
        <w:rPr>
          <w:rFonts w:ascii="Garamond" w:hAnsi="Garamond"/>
        </w:rPr>
        <w:t>, si possible, plus d’informations au sujet de sa plainte, ainsi que, le cas échéant, le type de mesures de résolution ou de correction dans lesquelles elle est prête à s’investir</w:t>
      </w:r>
      <w:r w:rsidRPr="344540EB" w:rsidR="7222EB7E">
        <w:rPr>
          <w:rFonts w:ascii="Garamond" w:hAnsi="Garamond"/>
        </w:rPr>
        <w:t xml:space="preserve"> (</w:t>
      </w:r>
      <w:r w:rsidRPr="344540EB">
        <w:rPr>
          <w:rFonts w:ascii="Garamond" w:hAnsi="Garamond"/>
        </w:rPr>
        <w:t>telle que la médiation si appropriée.</w:t>
      </w:r>
      <w:r w:rsidRPr="344540EB" w:rsidR="078AF9CB">
        <w:rPr>
          <w:rFonts w:ascii="Garamond" w:hAnsi="Garamond"/>
        </w:rPr>
        <w:t>)</w:t>
      </w:r>
    </w:p>
    <w:p w:rsidRPr="00AF19E4" w:rsidR="000755B0" w:rsidP="00AF19E4" w:rsidRDefault="000755B0" w14:paraId="17B8E157" w14:textId="1EF87655">
      <w:pPr>
        <w:pStyle w:val="Paragraphedeliste"/>
        <w:numPr>
          <w:ilvl w:val="0"/>
          <w:numId w:val="5"/>
        </w:numPr>
        <w:jc w:val="both"/>
        <w:rPr>
          <w:rFonts w:ascii="Garamond" w:hAnsi="Garamond"/>
          <w:u w:val="single"/>
        </w:rPr>
      </w:pPr>
      <w:r>
        <w:rPr>
          <w:rFonts w:ascii="Garamond" w:hAnsi="Garamond"/>
        </w:rPr>
        <w:t>La personne concernée par la plainte en est informée.</w:t>
      </w:r>
    </w:p>
    <w:p w:rsidRPr="0042699E" w:rsidR="0042699E" w:rsidP="00F91645" w:rsidRDefault="00B17B71" w14:paraId="76D5F61B" w14:textId="7014EC93">
      <w:pPr>
        <w:pStyle w:val="Paragraphedeliste"/>
        <w:numPr>
          <w:ilvl w:val="0"/>
          <w:numId w:val="5"/>
        </w:numPr>
        <w:jc w:val="both"/>
        <w:rPr>
          <w:rFonts w:ascii="Garamond" w:hAnsi="Garamond"/>
          <w:u w:val="single"/>
        </w:rPr>
      </w:pPr>
      <w:r w:rsidRPr="344540EB">
        <w:rPr>
          <w:rFonts w:ascii="Garamond" w:hAnsi="Garamond"/>
        </w:rPr>
        <w:t>Une enquête est alors menée par le comité de traitement de la plainte. Celle-ci</w:t>
      </w:r>
      <w:r w:rsidRPr="344540EB" w:rsidR="00EC329E">
        <w:rPr>
          <w:rFonts w:ascii="Garamond" w:hAnsi="Garamond"/>
        </w:rPr>
        <w:t xml:space="preserve"> doit permettre de rassembler tous les faits et documents pertinents à la plainte, de recueillir les commentaires et les observations de toute personne concernée par l'objet de la plainte</w:t>
      </w:r>
      <w:r w:rsidRPr="344540EB" w:rsidR="00974CD9">
        <w:rPr>
          <w:rFonts w:ascii="Garamond" w:hAnsi="Garamond"/>
        </w:rPr>
        <w:t xml:space="preserve"> et celles</w:t>
      </w:r>
      <w:r w:rsidRPr="344540EB" w:rsidR="00EC329E">
        <w:rPr>
          <w:rFonts w:ascii="Garamond" w:hAnsi="Garamond"/>
        </w:rPr>
        <w:t xml:space="preserve"> dont le témoignage est jugé utile</w:t>
      </w:r>
      <w:r w:rsidRPr="344540EB" w:rsidR="00974CD9">
        <w:rPr>
          <w:rFonts w:ascii="Garamond" w:hAnsi="Garamond"/>
        </w:rPr>
        <w:t xml:space="preserve"> tout </w:t>
      </w:r>
      <w:r w:rsidRPr="344540EB">
        <w:rPr>
          <w:rFonts w:ascii="Garamond" w:hAnsi="Garamond"/>
        </w:rPr>
        <w:t>en limitant le plus possible le nombre de personnes impliquées.</w:t>
      </w:r>
      <w:r w:rsidRPr="344540EB" w:rsidR="00AF19E4">
        <w:rPr>
          <w:rFonts w:ascii="Garamond" w:hAnsi="Garamond"/>
        </w:rPr>
        <w:t xml:space="preserve"> </w:t>
      </w:r>
    </w:p>
    <w:p w:rsidRPr="0042699E" w:rsidR="0042699E" w:rsidP="344540EB" w:rsidRDefault="00FF0565" w14:paraId="3E87BC77" w14:textId="29C7BF79">
      <w:pPr>
        <w:pStyle w:val="Paragraphedeliste"/>
        <w:numPr>
          <w:ilvl w:val="0"/>
          <w:numId w:val="5"/>
        </w:numPr>
        <w:jc w:val="both"/>
        <w:rPr>
          <w:rFonts w:ascii="Garamond" w:hAnsi="Garamond"/>
        </w:rPr>
      </w:pPr>
      <w:r w:rsidRPr="344540EB">
        <w:rPr>
          <w:rFonts w:ascii="Garamond" w:hAnsi="Garamond"/>
        </w:rPr>
        <w:t>Par suite de</w:t>
      </w:r>
      <w:r w:rsidRPr="344540EB" w:rsidR="00974CD9">
        <w:rPr>
          <w:rFonts w:ascii="Garamond" w:hAnsi="Garamond"/>
        </w:rPr>
        <w:t xml:space="preserve"> la tenue de l’enquête, le </w:t>
      </w:r>
      <w:r w:rsidRPr="344540EB" w:rsidR="006A7220">
        <w:rPr>
          <w:rFonts w:ascii="Garamond" w:hAnsi="Garamond"/>
        </w:rPr>
        <w:t>comité de traitement de la plainte</w:t>
      </w:r>
      <w:r w:rsidRPr="344540EB" w:rsidR="00DF6050">
        <w:rPr>
          <w:rFonts w:ascii="Garamond" w:hAnsi="Garamond"/>
        </w:rPr>
        <w:t xml:space="preserve"> présente </w:t>
      </w:r>
      <w:r w:rsidRPr="344540EB" w:rsidR="00F74358">
        <w:rPr>
          <w:rFonts w:ascii="Garamond" w:hAnsi="Garamond"/>
        </w:rPr>
        <w:t>des recommandation</w:t>
      </w:r>
      <w:r w:rsidRPr="344540EB" w:rsidR="00B008A7">
        <w:rPr>
          <w:rFonts w:ascii="Garamond" w:hAnsi="Garamond"/>
        </w:rPr>
        <w:t>s</w:t>
      </w:r>
      <w:r w:rsidRPr="344540EB" w:rsidR="00F74358">
        <w:rPr>
          <w:rFonts w:ascii="Garamond" w:hAnsi="Garamond"/>
        </w:rPr>
        <w:t xml:space="preserve"> </w:t>
      </w:r>
      <w:r w:rsidRPr="344540EB">
        <w:rPr>
          <w:rFonts w:ascii="Garamond" w:hAnsi="Garamond"/>
        </w:rPr>
        <w:t>quant aux mesures correctives</w:t>
      </w:r>
      <w:r w:rsidRPr="344540EB" w:rsidR="00B008A7">
        <w:rPr>
          <w:rFonts w:ascii="Garamond" w:hAnsi="Garamond"/>
        </w:rPr>
        <w:t xml:space="preserve"> potentielles</w:t>
      </w:r>
      <w:r w:rsidRPr="344540EB" w:rsidR="00F74358">
        <w:rPr>
          <w:rFonts w:ascii="Garamond" w:hAnsi="Garamond"/>
        </w:rPr>
        <w:t xml:space="preserve"> </w:t>
      </w:r>
      <w:r w:rsidRPr="344540EB" w:rsidR="00B008A7">
        <w:rPr>
          <w:rFonts w:ascii="Garamond" w:hAnsi="Garamond"/>
        </w:rPr>
        <w:t xml:space="preserve">à entreprendre </w:t>
      </w:r>
      <w:r w:rsidRPr="344540EB">
        <w:rPr>
          <w:rFonts w:ascii="Garamond" w:hAnsi="Garamond"/>
        </w:rPr>
        <w:t>au Conseil d’Administration.</w:t>
      </w:r>
      <w:r w:rsidRPr="344540EB" w:rsidR="7FAC721D">
        <w:rPr>
          <w:rFonts w:ascii="Garamond" w:hAnsi="Garamond"/>
        </w:rPr>
        <w:t xml:space="preserve"> </w:t>
      </w:r>
      <w:r w:rsidRPr="344540EB" w:rsidR="1A5D38D9">
        <w:rPr>
          <w:rFonts w:ascii="Garamond" w:hAnsi="Garamond"/>
        </w:rPr>
        <w:t>La rencontre est tenue sous une clause de confidentialité</w:t>
      </w:r>
      <w:r w:rsidR="007A3E63">
        <w:rPr>
          <w:rFonts w:ascii="Garamond" w:hAnsi="Garamond"/>
        </w:rPr>
        <w:t>, c’est-à-dire que les procès-verbaux sont anonymisés</w:t>
      </w:r>
      <w:r w:rsidRPr="344540EB" w:rsidR="0E2920ED">
        <w:rPr>
          <w:rFonts w:ascii="Garamond" w:hAnsi="Garamond"/>
        </w:rPr>
        <w:t xml:space="preserve">. </w:t>
      </w:r>
      <w:r w:rsidRPr="344540EB" w:rsidR="0042699E">
        <w:rPr>
          <w:rFonts w:ascii="Garamond" w:hAnsi="Garamond"/>
        </w:rPr>
        <w:t xml:space="preserve">Le Conseil d’Administration prend </w:t>
      </w:r>
      <w:r w:rsidRPr="344540EB" w:rsidR="5A2DDB79">
        <w:rPr>
          <w:rFonts w:ascii="Garamond" w:hAnsi="Garamond"/>
        </w:rPr>
        <w:t xml:space="preserve">alors </w:t>
      </w:r>
      <w:r w:rsidRPr="344540EB" w:rsidR="0042699E">
        <w:rPr>
          <w:rFonts w:ascii="Garamond" w:hAnsi="Garamond"/>
        </w:rPr>
        <w:t>une décision exécutive</w:t>
      </w:r>
      <w:r w:rsidRPr="344540EB" w:rsidR="00B7341F">
        <w:rPr>
          <w:rFonts w:ascii="Garamond" w:hAnsi="Garamond"/>
        </w:rPr>
        <w:t>.</w:t>
      </w:r>
    </w:p>
    <w:p w:rsidR="000924B9" w:rsidP="000924B9" w:rsidRDefault="0042699E" w14:paraId="05163D7B" w14:textId="77777777">
      <w:pPr>
        <w:pStyle w:val="Paragraphedeliste"/>
        <w:numPr>
          <w:ilvl w:val="0"/>
          <w:numId w:val="5"/>
        </w:numPr>
        <w:jc w:val="both"/>
        <w:rPr>
          <w:rFonts w:ascii="Garamond" w:hAnsi="Garamond"/>
        </w:rPr>
      </w:pPr>
      <w:r w:rsidRPr="344540EB">
        <w:rPr>
          <w:rFonts w:ascii="Garamond" w:hAnsi="Garamond"/>
        </w:rPr>
        <w:t xml:space="preserve">La décision est communiquée </w:t>
      </w:r>
      <w:r w:rsidRPr="344540EB" w:rsidR="1A5B40E5">
        <w:rPr>
          <w:rFonts w:ascii="Garamond" w:hAnsi="Garamond"/>
        </w:rPr>
        <w:t xml:space="preserve">par </w:t>
      </w:r>
      <w:r w:rsidRPr="344540EB" w:rsidR="59F480D7">
        <w:rPr>
          <w:rFonts w:ascii="Garamond" w:hAnsi="Garamond"/>
        </w:rPr>
        <w:t xml:space="preserve">la personne de la coordination des opérations </w:t>
      </w:r>
      <w:r w:rsidRPr="344540EB">
        <w:rPr>
          <w:rFonts w:ascii="Garamond" w:hAnsi="Garamond"/>
        </w:rPr>
        <w:t>avec</w:t>
      </w:r>
      <w:r w:rsidRPr="344540EB" w:rsidR="00FF0565">
        <w:rPr>
          <w:rFonts w:ascii="Garamond" w:hAnsi="Garamond"/>
        </w:rPr>
        <w:t xml:space="preserve"> la personne ayant </w:t>
      </w:r>
      <w:r w:rsidRPr="000924B9" w:rsidR="00FF0565">
        <w:rPr>
          <w:rFonts w:ascii="Garamond" w:hAnsi="Garamond"/>
        </w:rPr>
        <w:t>déposée</w:t>
      </w:r>
      <w:r w:rsidRPr="344540EB" w:rsidR="00FF0565">
        <w:rPr>
          <w:rFonts w:ascii="Garamond" w:hAnsi="Garamond"/>
        </w:rPr>
        <w:t xml:space="preserve"> la plainte et </w:t>
      </w:r>
      <w:r w:rsidRPr="344540EB">
        <w:rPr>
          <w:rFonts w:ascii="Garamond" w:hAnsi="Garamond"/>
        </w:rPr>
        <w:t>la personne</w:t>
      </w:r>
      <w:r w:rsidRPr="344540EB" w:rsidR="00FF0565">
        <w:rPr>
          <w:rFonts w:ascii="Garamond" w:hAnsi="Garamond"/>
        </w:rPr>
        <w:t xml:space="preserve"> concernée</w:t>
      </w:r>
      <w:r w:rsidRPr="344540EB">
        <w:rPr>
          <w:rFonts w:ascii="Garamond" w:hAnsi="Garamond"/>
        </w:rPr>
        <w:t xml:space="preserve"> par celle-ci.</w:t>
      </w:r>
    </w:p>
    <w:p w:rsidRPr="000924B9" w:rsidR="00F91645" w:rsidP="000924B9" w:rsidRDefault="00F91645" w14:paraId="5D827BFE" w14:textId="2866A6B5">
      <w:pPr>
        <w:pStyle w:val="Paragraphedeliste"/>
        <w:numPr>
          <w:ilvl w:val="0"/>
          <w:numId w:val="5"/>
        </w:numPr>
        <w:jc w:val="both"/>
        <w:rPr>
          <w:rFonts w:ascii="Garamond" w:hAnsi="Garamond"/>
        </w:rPr>
      </w:pPr>
      <w:r w:rsidRPr="000924B9">
        <w:rPr>
          <w:rFonts w:ascii="Garamond" w:hAnsi="Garamond"/>
        </w:rPr>
        <w:t xml:space="preserve">Le comité de traitement de la plainte a </w:t>
      </w:r>
      <w:r w:rsidRPr="000924B9" w:rsidR="00123F59">
        <w:rPr>
          <w:rFonts w:ascii="Garamond" w:hAnsi="Garamond"/>
        </w:rPr>
        <w:t>60</w:t>
      </w:r>
      <w:r w:rsidRPr="000924B9">
        <w:rPr>
          <w:rFonts w:ascii="Garamond" w:hAnsi="Garamond"/>
        </w:rPr>
        <w:t xml:space="preserve"> jours pour </w:t>
      </w:r>
      <w:r w:rsidRPr="000924B9" w:rsidR="006A13A7">
        <w:rPr>
          <w:rFonts w:ascii="Garamond" w:hAnsi="Garamond"/>
        </w:rPr>
        <w:t xml:space="preserve">traiter la plainte. </w:t>
      </w:r>
    </w:p>
    <w:p w:rsidR="00B008A7" w:rsidP="344540EB" w:rsidRDefault="00B008A7" w14:paraId="5A0FC3BF" w14:textId="2EAECC94">
      <w:pPr>
        <w:ind w:left="360"/>
        <w:jc w:val="both"/>
        <w:rPr>
          <w:rFonts w:ascii="Garamond" w:hAnsi="Garamond"/>
          <w:highlight w:val="yellow"/>
          <w:u w:val="single"/>
        </w:rPr>
      </w:pPr>
      <w:r w:rsidRPr="344540EB">
        <w:rPr>
          <w:rFonts w:ascii="Garamond" w:hAnsi="Garamond"/>
          <w:b/>
          <w:bCs/>
          <w:u w:val="single"/>
        </w:rPr>
        <w:t>Mesures correctives possibles</w:t>
      </w:r>
      <w:r w:rsidRPr="344540EB" w:rsidR="008A4710">
        <w:rPr>
          <w:rFonts w:ascii="Garamond" w:hAnsi="Garamond"/>
          <w:u w:val="single"/>
        </w:rPr>
        <w:t xml:space="preserve"> </w:t>
      </w:r>
    </w:p>
    <w:p w:rsidRPr="00B008A7" w:rsidR="00B008A7" w:rsidP="00B008A7" w:rsidRDefault="00B008A7" w14:paraId="7B0EE5AC" w14:textId="2268D4A0">
      <w:pPr>
        <w:ind w:left="360"/>
        <w:jc w:val="both"/>
        <w:rPr>
          <w:rFonts w:ascii="Garamond" w:hAnsi="Garamond"/>
        </w:rPr>
      </w:pPr>
      <w:r>
        <w:rPr>
          <w:rFonts w:ascii="Garamond" w:hAnsi="Garamond"/>
        </w:rPr>
        <w:t xml:space="preserve">Les mesures correctives possibles à entreprendre selon la gravité et nature de la plainte </w:t>
      </w:r>
      <w:r w:rsidR="00C62B7C">
        <w:rPr>
          <w:rFonts w:ascii="Garamond" w:hAnsi="Garamond"/>
        </w:rPr>
        <w:t>sont notamment, mais ne se limitent pas à :</w:t>
      </w:r>
    </w:p>
    <w:p w:rsidRPr="00C62B7C" w:rsidR="00AF5DB4" w:rsidP="00AF5DB4" w:rsidRDefault="00AF5DB4" w14:paraId="082A484E" w14:textId="4EB07269">
      <w:pPr>
        <w:pStyle w:val="Paragraphedeliste"/>
        <w:numPr>
          <w:ilvl w:val="1"/>
          <w:numId w:val="5"/>
        </w:numPr>
        <w:jc w:val="both"/>
        <w:rPr>
          <w:rFonts w:ascii="Garamond" w:hAnsi="Garamond"/>
          <w:u w:val="single"/>
        </w:rPr>
      </w:pPr>
      <w:r w:rsidRPr="002F1237">
        <w:rPr>
          <w:rFonts w:ascii="Garamond" w:hAnsi="Garamond"/>
        </w:rPr>
        <w:lastRenderedPageBreak/>
        <w:t>Si l</w:t>
      </w:r>
      <w:r w:rsidR="00B96968">
        <w:rPr>
          <w:rFonts w:ascii="Garamond" w:hAnsi="Garamond"/>
        </w:rPr>
        <w:t>’enquête révèle</w:t>
      </w:r>
      <w:r w:rsidRPr="002F1237">
        <w:rPr>
          <w:rFonts w:ascii="Garamond" w:hAnsi="Garamond"/>
        </w:rPr>
        <w:t xml:space="preserve"> des comportements ou des propos discriminatoires</w:t>
      </w:r>
      <w:r>
        <w:rPr>
          <w:rFonts w:ascii="Garamond" w:hAnsi="Garamond"/>
        </w:rPr>
        <w:t xml:space="preserve"> ne constituant pas une faute grave,</w:t>
      </w:r>
      <w:r w:rsidR="008F3FF6">
        <w:rPr>
          <w:rFonts w:ascii="Garamond" w:hAnsi="Garamond"/>
        </w:rPr>
        <w:t xml:space="preserve"> mais révélant plutôt un manque d’éducation,</w:t>
      </w:r>
      <w:r>
        <w:rPr>
          <w:rFonts w:ascii="Garamond" w:hAnsi="Garamond"/>
        </w:rPr>
        <w:t xml:space="preserve"> la personne concernée par la plainte peut être rencontrée </w:t>
      </w:r>
      <w:r w:rsidR="00C62B7C">
        <w:rPr>
          <w:rFonts w:ascii="Garamond" w:hAnsi="Garamond"/>
        </w:rPr>
        <w:t xml:space="preserve">par le comité de traitement de la plainte </w:t>
      </w:r>
      <w:r>
        <w:rPr>
          <w:rFonts w:ascii="Garamond" w:hAnsi="Garamond"/>
        </w:rPr>
        <w:t>afin</w:t>
      </w:r>
      <w:r w:rsidRPr="0093005C">
        <w:t xml:space="preserve"> </w:t>
      </w:r>
      <w:r w:rsidRPr="0093005C">
        <w:rPr>
          <w:rFonts w:ascii="Garamond" w:hAnsi="Garamond"/>
        </w:rPr>
        <w:t>d’assurer que la personne compren</w:t>
      </w:r>
      <w:r>
        <w:rPr>
          <w:rFonts w:ascii="Garamond" w:hAnsi="Garamond"/>
        </w:rPr>
        <w:t xml:space="preserve">ne </w:t>
      </w:r>
      <w:r w:rsidRPr="0093005C">
        <w:rPr>
          <w:rFonts w:ascii="Garamond" w:hAnsi="Garamond"/>
        </w:rPr>
        <w:t>la faute et possède l’éducation nécessaire non-seulement à ne pas la reproduire, mais aussi à déconstruire le système de pensées qui l’a permise.</w:t>
      </w:r>
      <w:r w:rsidR="00C62B7C">
        <w:rPr>
          <w:rFonts w:ascii="Garamond" w:hAnsi="Garamond"/>
        </w:rPr>
        <w:t xml:space="preserve"> </w:t>
      </w:r>
    </w:p>
    <w:p w:rsidR="00C62B7C" w:rsidP="344540EB" w:rsidRDefault="00C62B7C" w14:paraId="3ED8C6CF" w14:textId="4D27FC95">
      <w:pPr>
        <w:pStyle w:val="Paragraphedeliste"/>
        <w:numPr>
          <w:ilvl w:val="1"/>
          <w:numId w:val="5"/>
        </w:numPr>
        <w:jc w:val="both"/>
        <w:rPr>
          <w:rFonts w:ascii="Garamond" w:hAnsi="Garamond"/>
        </w:rPr>
      </w:pPr>
      <w:r w:rsidRPr="344540EB">
        <w:rPr>
          <w:rFonts w:ascii="Garamond" w:hAnsi="Garamond"/>
        </w:rPr>
        <w:t>Si l</w:t>
      </w:r>
      <w:r w:rsidRPr="344540EB" w:rsidR="00B96968">
        <w:rPr>
          <w:rFonts w:ascii="Garamond" w:hAnsi="Garamond"/>
        </w:rPr>
        <w:t xml:space="preserve">’enquête révèle </w:t>
      </w:r>
      <w:r w:rsidRPr="344540EB">
        <w:rPr>
          <w:rFonts w:ascii="Garamond" w:hAnsi="Garamond"/>
        </w:rPr>
        <w:t>un conflit interpersonnel</w:t>
      </w:r>
      <w:r w:rsidRPr="344540EB" w:rsidR="006D07A1">
        <w:rPr>
          <w:rFonts w:ascii="Garamond" w:hAnsi="Garamond"/>
        </w:rPr>
        <w:t xml:space="preserve"> mineur, il est possible d’impliquer </w:t>
      </w:r>
      <w:r w:rsidRPr="344540EB" w:rsidR="009D7FD6">
        <w:rPr>
          <w:rFonts w:ascii="Garamond" w:hAnsi="Garamond"/>
        </w:rPr>
        <w:t>une personne responsable de la dynamique d’équipe. Si celle-ci concerne un conflit interpersonnel plus important, une ressource externe de médiation peut être embauchée. Dans tous les cas, la personne ayant déposée la plaint</w:t>
      </w:r>
      <w:r w:rsidRPr="344540EB" w:rsidR="00B96968">
        <w:rPr>
          <w:rFonts w:ascii="Garamond" w:hAnsi="Garamond"/>
        </w:rPr>
        <w:t>e, ainsi que celle concernée,</w:t>
      </w:r>
      <w:r w:rsidRPr="344540EB" w:rsidR="009D7FD6">
        <w:rPr>
          <w:rFonts w:ascii="Garamond" w:hAnsi="Garamond"/>
        </w:rPr>
        <w:t xml:space="preserve"> doi</w:t>
      </w:r>
      <w:r w:rsidRPr="344540EB" w:rsidR="1D16F340">
        <w:rPr>
          <w:rFonts w:ascii="Garamond" w:hAnsi="Garamond"/>
        </w:rPr>
        <w:t>vent</w:t>
      </w:r>
      <w:r w:rsidRPr="344540EB" w:rsidR="009D7FD6">
        <w:rPr>
          <w:rFonts w:ascii="Garamond" w:hAnsi="Garamond"/>
        </w:rPr>
        <w:t xml:space="preserve"> </w:t>
      </w:r>
      <w:r w:rsidRPr="344540EB" w:rsidR="1C6F4D00">
        <w:rPr>
          <w:rFonts w:ascii="Garamond" w:hAnsi="Garamond"/>
        </w:rPr>
        <w:t xml:space="preserve">consentir </w:t>
      </w:r>
      <w:r w:rsidRPr="344540EB" w:rsidR="00B96968">
        <w:rPr>
          <w:rFonts w:ascii="Garamond" w:hAnsi="Garamond"/>
        </w:rPr>
        <w:t>à être impliquée dans le processus</w:t>
      </w:r>
      <w:r w:rsidRPr="344540EB" w:rsidR="35B2D75C">
        <w:rPr>
          <w:rFonts w:ascii="Garamond" w:hAnsi="Garamond"/>
        </w:rPr>
        <w:t xml:space="preserve"> choisi.</w:t>
      </w:r>
    </w:p>
    <w:p w:rsidRPr="00123F59" w:rsidR="0000130A" w:rsidP="0000130A" w:rsidRDefault="00B96968" w14:paraId="14AD61C2" w14:textId="1D133C5C">
      <w:pPr>
        <w:pStyle w:val="Paragraphedeliste"/>
        <w:numPr>
          <w:ilvl w:val="1"/>
          <w:numId w:val="5"/>
        </w:numPr>
        <w:jc w:val="both"/>
        <w:rPr>
          <w:rFonts w:ascii="Garamond" w:hAnsi="Garamond"/>
        </w:rPr>
      </w:pPr>
      <w:r w:rsidRPr="7D08F763" w:rsidR="00B96968">
        <w:rPr>
          <w:rFonts w:ascii="Garamond" w:hAnsi="Garamond"/>
        </w:rPr>
        <w:t xml:space="preserve">Si l’enquête révèle un </w:t>
      </w:r>
      <w:r w:rsidRPr="7D08F763" w:rsidR="0033051A">
        <w:rPr>
          <w:rFonts w:ascii="Garamond" w:hAnsi="Garamond"/>
        </w:rPr>
        <w:t>comportement</w:t>
      </w:r>
      <w:r w:rsidRPr="7D08F763" w:rsidR="00136CD4">
        <w:rPr>
          <w:rFonts w:ascii="Garamond" w:hAnsi="Garamond"/>
        </w:rPr>
        <w:t xml:space="preserve"> lié à un manquement</w:t>
      </w:r>
      <w:r w:rsidRPr="7D08F763" w:rsidR="00210749">
        <w:rPr>
          <w:rFonts w:ascii="Garamond" w:hAnsi="Garamond"/>
        </w:rPr>
        <w:t xml:space="preserve"> ou non-respect</w:t>
      </w:r>
      <w:r w:rsidRPr="7D08F763" w:rsidR="00136CD4">
        <w:rPr>
          <w:rFonts w:ascii="Garamond" w:hAnsi="Garamond"/>
        </w:rPr>
        <w:t xml:space="preserve"> aux règlements généraux et au code de déontologie</w:t>
      </w:r>
      <w:r w:rsidRPr="7D08F763" w:rsidR="00210749">
        <w:rPr>
          <w:rFonts w:ascii="Garamond" w:hAnsi="Garamond"/>
        </w:rPr>
        <w:t xml:space="preserve">, de la mission ou des valeurs du centre, à de la fraude ou au vol, à toute forme de violence, qu’elle soit verbale, psychologique, physique ou sexuelle ou à tout autre motif jugé pertinent, </w:t>
      </w:r>
      <w:r w:rsidRPr="7D08F763" w:rsidR="008F3FF6">
        <w:rPr>
          <w:rFonts w:ascii="Garamond" w:hAnsi="Garamond"/>
        </w:rPr>
        <w:t>le comité de plainte peut recommand</w:t>
      </w:r>
      <w:r w:rsidRPr="7D08F763" w:rsidR="00616056">
        <w:rPr>
          <w:rFonts w:ascii="Garamond" w:hAnsi="Garamond"/>
        </w:rPr>
        <w:t xml:space="preserve">er </w:t>
      </w:r>
      <w:r w:rsidRPr="7D08F763" w:rsidR="008F3FF6">
        <w:rPr>
          <w:rFonts w:ascii="Garamond" w:hAnsi="Garamond"/>
        </w:rPr>
        <w:t>au Conseil d’Administration l’émission d</w:t>
      </w:r>
      <w:r w:rsidRPr="7D08F763" w:rsidR="008D0A16">
        <w:rPr>
          <w:rFonts w:ascii="Garamond" w:hAnsi="Garamond"/>
        </w:rPr>
        <w:t xml:space="preserve">’avis </w:t>
      </w:r>
      <w:r w:rsidRPr="7D08F763" w:rsidR="008F3FF6">
        <w:rPr>
          <w:rFonts w:ascii="Garamond" w:hAnsi="Garamond"/>
        </w:rPr>
        <w:t>disciplinaires</w:t>
      </w:r>
      <w:r w:rsidRPr="7D08F763" w:rsidR="0016090F">
        <w:rPr>
          <w:rFonts w:ascii="Garamond" w:hAnsi="Garamond"/>
        </w:rPr>
        <w:t xml:space="preserve"> selon les </w:t>
      </w:r>
      <w:r w:rsidRPr="7D08F763" w:rsidR="00CF2E43">
        <w:rPr>
          <w:rFonts w:ascii="Garamond" w:hAnsi="Garamond"/>
        </w:rPr>
        <w:t xml:space="preserve">normes de la politique des </w:t>
      </w:r>
      <w:r w:rsidRPr="7D08F763" w:rsidR="00616056">
        <w:rPr>
          <w:rFonts w:ascii="Garamond" w:hAnsi="Garamond"/>
        </w:rPr>
        <w:t xml:space="preserve">conditions de travail. </w:t>
      </w:r>
      <w:r w:rsidRPr="7D08F763" w:rsidR="53DE5E77">
        <w:rPr>
          <w:rFonts w:ascii="Garamond" w:hAnsi="Garamond"/>
        </w:rPr>
        <w:t xml:space="preserve">Les avis disciplinaires sont documentés dans le dossier des personnes concernées selon les normes de la politique de conditions de travail. </w:t>
      </w:r>
      <w:r w:rsidRPr="7D08F763" w:rsidR="00616056">
        <w:rPr>
          <w:rFonts w:ascii="Garamond" w:hAnsi="Garamond"/>
        </w:rPr>
        <w:t>En cas de</w:t>
      </w:r>
      <w:r w:rsidRPr="7D08F763" w:rsidR="7BAF19C3">
        <w:rPr>
          <w:rFonts w:ascii="Garamond" w:hAnsi="Garamond"/>
        </w:rPr>
        <w:t xml:space="preserve"> faute grave</w:t>
      </w:r>
      <w:r w:rsidRPr="7D08F763" w:rsidR="00541893">
        <w:rPr>
          <w:rFonts w:ascii="Garamond" w:hAnsi="Garamond"/>
        </w:rPr>
        <w:t>,</w:t>
      </w:r>
      <w:r w:rsidRPr="7D08F763" w:rsidR="00616056">
        <w:rPr>
          <w:rFonts w:ascii="Garamond" w:hAnsi="Garamond"/>
        </w:rPr>
        <w:t xml:space="preserve"> notamment de comportements, attitudes ou propos considérés violents,</w:t>
      </w:r>
      <w:r w:rsidRPr="7D08F763" w:rsidR="002E4432">
        <w:rPr>
          <w:rFonts w:ascii="Garamond" w:hAnsi="Garamond"/>
        </w:rPr>
        <w:t xml:space="preserve"> le </w:t>
      </w:r>
      <w:r w:rsidRPr="7D08F763" w:rsidR="008D0A16">
        <w:rPr>
          <w:rFonts w:ascii="Garamond" w:hAnsi="Garamond"/>
        </w:rPr>
        <w:t xml:space="preserve">comité de traitement des plaintes </w:t>
      </w:r>
      <w:r w:rsidRPr="7D08F763" w:rsidR="002E4432">
        <w:rPr>
          <w:rFonts w:ascii="Garamond" w:hAnsi="Garamond"/>
        </w:rPr>
        <w:t>peut opter pour une su</w:t>
      </w:r>
      <w:r w:rsidRPr="7D08F763" w:rsidR="00C566D8">
        <w:rPr>
          <w:rFonts w:ascii="Garamond" w:hAnsi="Garamond"/>
        </w:rPr>
        <w:t>spension ou congédiement</w:t>
      </w:r>
      <w:r w:rsidRPr="7D08F763" w:rsidR="008D0A16">
        <w:rPr>
          <w:rFonts w:ascii="Garamond" w:hAnsi="Garamond"/>
        </w:rPr>
        <w:t xml:space="preserve"> immédiat. </w:t>
      </w:r>
      <w:r w:rsidRPr="7D08F763" w:rsidR="14254EA6">
        <w:rPr>
          <w:rFonts w:ascii="Garamond" w:hAnsi="Garamond"/>
        </w:rPr>
        <w:t>La suspension est tenue avec</w:t>
      </w:r>
      <w:r w:rsidRPr="7D08F763" w:rsidR="70EA77FE">
        <w:rPr>
          <w:rFonts w:ascii="Garamond" w:hAnsi="Garamond"/>
        </w:rPr>
        <w:t xml:space="preserve"> solde, durant le temps nécessaire aux procédures d’une enquête interne ou, si nécessaire, avec le concours des forces policières. </w:t>
      </w:r>
      <w:r w:rsidRPr="7D08F763" w:rsidR="63577077">
        <w:rPr>
          <w:rFonts w:ascii="Garamond" w:hAnsi="Garamond"/>
        </w:rPr>
        <w:t>Il est recommandé de se référer aux conditions de travail pour plus d’informations</w:t>
      </w:r>
      <w:r w:rsidRPr="7D08F763" w:rsidR="7D40675E">
        <w:rPr>
          <w:rFonts w:ascii="Garamond" w:hAnsi="Garamond"/>
        </w:rPr>
        <w:t xml:space="preserve"> sur ce type de démarches.</w:t>
      </w:r>
    </w:p>
    <w:p w:rsidR="7125D157" w:rsidP="344540EB" w:rsidRDefault="7125D157" w14:paraId="61A71558" w14:textId="06F2838E">
      <w:pPr>
        <w:pStyle w:val="Paragraphedeliste"/>
        <w:numPr>
          <w:ilvl w:val="1"/>
          <w:numId w:val="5"/>
        </w:numPr>
        <w:jc w:val="both"/>
        <w:rPr>
          <w:rFonts w:ascii="Garamond" w:hAnsi="Garamond"/>
        </w:rPr>
      </w:pPr>
      <w:r w:rsidRPr="344540EB">
        <w:rPr>
          <w:rFonts w:ascii="Garamond" w:hAnsi="Garamond"/>
        </w:rPr>
        <w:t>Il est possible que l’enquête révèle qu’aucune intervention n’est requise</w:t>
      </w:r>
      <w:r w:rsidRPr="344540EB" w:rsidR="2B4479E1">
        <w:rPr>
          <w:rFonts w:ascii="Garamond" w:hAnsi="Garamond"/>
        </w:rPr>
        <w:t xml:space="preserve"> dans certaines situations,</w:t>
      </w:r>
      <w:r w:rsidRPr="344540EB">
        <w:rPr>
          <w:rFonts w:ascii="Garamond" w:hAnsi="Garamond"/>
        </w:rPr>
        <w:t xml:space="preserve"> </w:t>
      </w:r>
      <w:r w:rsidRPr="344540EB" w:rsidR="417AEBB4">
        <w:rPr>
          <w:rFonts w:ascii="Garamond" w:hAnsi="Garamond"/>
        </w:rPr>
        <w:t>notamment</w:t>
      </w:r>
      <w:r w:rsidRPr="344540EB" w:rsidR="78F3C3A3">
        <w:rPr>
          <w:rFonts w:ascii="Garamond" w:hAnsi="Garamond"/>
        </w:rPr>
        <w:t xml:space="preserve">, </w:t>
      </w:r>
      <w:r w:rsidRPr="344540EB" w:rsidR="417AEBB4">
        <w:rPr>
          <w:rFonts w:ascii="Garamond" w:hAnsi="Garamond"/>
        </w:rPr>
        <w:t xml:space="preserve">mais </w:t>
      </w:r>
      <w:r w:rsidRPr="344540EB" w:rsidR="182AC6EC">
        <w:rPr>
          <w:rFonts w:ascii="Garamond" w:hAnsi="Garamond"/>
        </w:rPr>
        <w:t xml:space="preserve">sans s’y </w:t>
      </w:r>
      <w:r w:rsidRPr="344540EB" w:rsidR="417AEBB4">
        <w:rPr>
          <w:rFonts w:ascii="Garamond" w:hAnsi="Garamond"/>
        </w:rPr>
        <w:t>limit</w:t>
      </w:r>
      <w:r w:rsidRPr="344540EB" w:rsidR="3150B043">
        <w:rPr>
          <w:rFonts w:ascii="Garamond" w:hAnsi="Garamond"/>
        </w:rPr>
        <w:t>er</w:t>
      </w:r>
      <w:r w:rsidRPr="344540EB" w:rsidR="417AEBB4">
        <w:rPr>
          <w:rFonts w:ascii="Garamond" w:hAnsi="Garamond"/>
        </w:rPr>
        <w:t xml:space="preserve"> </w:t>
      </w:r>
      <w:r w:rsidRPr="344540EB" w:rsidR="4B75874F">
        <w:rPr>
          <w:rFonts w:ascii="Garamond" w:hAnsi="Garamond"/>
        </w:rPr>
        <w:t xml:space="preserve">lorsque, </w:t>
      </w:r>
      <w:r w:rsidRPr="344540EB">
        <w:rPr>
          <w:rFonts w:ascii="Garamond" w:hAnsi="Garamond"/>
        </w:rPr>
        <w:t>les preuves</w:t>
      </w:r>
      <w:r w:rsidRPr="344540EB" w:rsidR="793CB471">
        <w:rPr>
          <w:rFonts w:ascii="Garamond" w:hAnsi="Garamond"/>
        </w:rPr>
        <w:t xml:space="preserve"> sont </w:t>
      </w:r>
      <w:r w:rsidRPr="344540EB" w:rsidR="02713382">
        <w:rPr>
          <w:rFonts w:ascii="Garamond" w:hAnsi="Garamond"/>
        </w:rPr>
        <w:t xml:space="preserve">insuffisantes </w:t>
      </w:r>
      <w:r w:rsidRPr="344540EB" w:rsidR="793CB471">
        <w:rPr>
          <w:rFonts w:ascii="Garamond" w:hAnsi="Garamond"/>
        </w:rPr>
        <w:t>ou</w:t>
      </w:r>
      <w:r w:rsidRPr="344540EB">
        <w:rPr>
          <w:rFonts w:ascii="Garamond" w:hAnsi="Garamond"/>
        </w:rPr>
        <w:t xml:space="preserve"> ne </w:t>
      </w:r>
      <w:r w:rsidRPr="344540EB" w:rsidR="4039D9B9">
        <w:rPr>
          <w:rFonts w:ascii="Garamond" w:hAnsi="Garamond"/>
        </w:rPr>
        <w:t xml:space="preserve">supportent pas la plainte, </w:t>
      </w:r>
      <w:r w:rsidRPr="344540EB" w:rsidR="351C00E2">
        <w:rPr>
          <w:rFonts w:ascii="Garamond" w:hAnsi="Garamond"/>
        </w:rPr>
        <w:t xml:space="preserve">lorsque </w:t>
      </w:r>
      <w:r w:rsidRPr="344540EB" w:rsidR="4039D9B9">
        <w:rPr>
          <w:rFonts w:ascii="Garamond" w:hAnsi="Garamond"/>
        </w:rPr>
        <w:t>l</w:t>
      </w:r>
      <w:r w:rsidRPr="344540EB" w:rsidR="486424D9">
        <w:rPr>
          <w:rFonts w:ascii="Garamond" w:hAnsi="Garamond"/>
        </w:rPr>
        <w:t xml:space="preserve">a plainte </w:t>
      </w:r>
      <w:r w:rsidRPr="344540EB" w:rsidR="45C4BA5E">
        <w:rPr>
          <w:rFonts w:ascii="Garamond" w:hAnsi="Garamond"/>
        </w:rPr>
        <w:t>es</w:t>
      </w:r>
      <w:r w:rsidRPr="344540EB" w:rsidR="486424D9">
        <w:rPr>
          <w:rFonts w:ascii="Garamond" w:hAnsi="Garamond"/>
        </w:rPr>
        <w:t>t</w:t>
      </w:r>
      <w:r w:rsidRPr="344540EB" w:rsidR="57557CF5">
        <w:rPr>
          <w:rFonts w:ascii="Garamond" w:hAnsi="Garamond"/>
        </w:rPr>
        <w:t xml:space="preserve"> </w:t>
      </w:r>
      <w:r w:rsidRPr="344540EB" w:rsidR="45C4BA5E">
        <w:rPr>
          <w:rFonts w:ascii="Garamond" w:hAnsi="Garamond"/>
        </w:rPr>
        <w:t xml:space="preserve">jugée </w:t>
      </w:r>
      <w:r w:rsidRPr="344540EB" w:rsidR="57557CF5">
        <w:rPr>
          <w:rFonts w:ascii="Garamond" w:hAnsi="Garamond"/>
        </w:rPr>
        <w:t>frivole,</w:t>
      </w:r>
      <w:r w:rsidRPr="344540EB" w:rsidR="486424D9">
        <w:rPr>
          <w:rFonts w:ascii="Garamond" w:hAnsi="Garamond"/>
        </w:rPr>
        <w:t xml:space="preserve"> vexatoire ou faite de mauvaise foi</w:t>
      </w:r>
      <w:r w:rsidRPr="344540EB" w:rsidR="4367C3D3">
        <w:rPr>
          <w:rFonts w:ascii="Garamond" w:hAnsi="Garamond"/>
        </w:rPr>
        <w:t>, l</w:t>
      </w:r>
      <w:r w:rsidRPr="344540EB" w:rsidR="5F4B176C">
        <w:rPr>
          <w:rFonts w:ascii="Garamond" w:hAnsi="Garamond"/>
        </w:rPr>
        <w:t xml:space="preserve">orsque les faits allégués </w:t>
      </w:r>
      <w:r w:rsidRPr="344540EB" w:rsidR="54E61A52">
        <w:rPr>
          <w:rFonts w:ascii="Garamond" w:hAnsi="Garamond"/>
        </w:rPr>
        <w:t xml:space="preserve">n’enfreignent pas les politiques de l’organisme ou </w:t>
      </w:r>
      <w:r w:rsidRPr="344540EB" w:rsidR="1C6301D9">
        <w:rPr>
          <w:rFonts w:ascii="Garamond" w:hAnsi="Garamond"/>
        </w:rPr>
        <w:t>encore lorsqu’</w:t>
      </w:r>
      <w:r w:rsidRPr="344540EB" w:rsidR="54E61A52">
        <w:rPr>
          <w:rFonts w:ascii="Garamond" w:hAnsi="Garamond"/>
        </w:rPr>
        <w:t>une résolution informelle est atteinte</w:t>
      </w:r>
      <w:r w:rsidRPr="344540EB" w:rsidR="7EB9B97B">
        <w:rPr>
          <w:rFonts w:ascii="Garamond" w:hAnsi="Garamond"/>
        </w:rPr>
        <w:t xml:space="preserve"> entre les parties.</w:t>
      </w:r>
    </w:p>
    <w:p w:rsidRPr="00123F59" w:rsidR="0000130A" w:rsidP="0000130A" w:rsidRDefault="0000130A" w14:paraId="2C7300DB" w14:textId="7B6A8F29">
      <w:pPr>
        <w:jc w:val="both"/>
        <w:rPr>
          <w:rFonts w:ascii="Garamond" w:hAnsi="Garamond"/>
          <w:b/>
          <w:bCs/>
          <w:u w:val="single"/>
        </w:rPr>
      </w:pPr>
      <w:r w:rsidRPr="00123F59">
        <w:rPr>
          <w:rFonts w:ascii="Garamond" w:hAnsi="Garamond"/>
          <w:b/>
          <w:bCs/>
          <w:u w:val="single"/>
        </w:rPr>
        <w:t>Recours</w:t>
      </w:r>
    </w:p>
    <w:p w:rsidRPr="00123F59" w:rsidR="00042B6C" w:rsidP="344540EB" w:rsidRDefault="00123F59" w14:paraId="32E28E3E" w14:textId="2DE5FC08">
      <w:pPr>
        <w:jc w:val="both"/>
        <w:rPr>
          <w:rFonts w:ascii="Garamond" w:hAnsi="Garamond"/>
          <w:highlight w:val="yellow"/>
        </w:rPr>
      </w:pPr>
      <w:r w:rsidRPr="344540EB">
        <w:rPr>
          <w:rFonts w:ascii="Garamond" w:hAnsi="Garamond"/>
        </w:rPr>
        <w:t>Si à la suite de ces démarches</w:t>
      </w:r>
      <w:r w:rsidRPr="344540EB" w:rsidR="1A2B146B">
        <w:rPr>
          <w:rFonts w:ascii="Garamond" w:hAnsi="Garamond"/>
        </w:rPr>
        <w:t xml:space="preserve">, si </w:t>
      </w:r>
      <w:r w:rsidRPr="344540EB">
        <w:rPr>
          <w:rFonts w:ascii="Garamond" w:hAnsi="Garamond"/>
        </w:rPr>
        <w:t xml:space="preserve">la personne </w:t>
      </w:r>
      <w:r w:rsidRPr="344540EB" w:rsidR="7E021D29">
        <w:rPr>
          <w:rFonts w:ascii="Garamond" w:hAnsi="Garamond"/>
        </w:rPr>
        <w:t xml:space="preserve">utilisatrice des services </w:t>
      </w:r>
      <w:r w:rsidRPr="344540EB">
        <w:rPr>
          <w:rFonts w:ascii="Garamond" w:hAnsi="Garamond"/>
        </w:rPr>
        <w:t>ayant déposée la plainte ne juge pas avoir reçu des réponses satisfaisantes ou appropriées ou si la personne</w:t>
      </w:r>
      <w:r w:rsidRPr="344540EB" w:rsidR="20105CF7">
        <w:rPr>
          <w:rFonts w:ascii="Garamond" w:hAnsi="Garamond"/>
        </w:rPr>
        <w:t xml:space="preserve"> </w:t>
      </w:r>
      <w:r w:rsidRPr="344540EB">
        <w:rPr>
          <w:rFonts w:ascii="Garamond" w:hAnsi="Garamond"/>
        </w:rPr>
        <w:t xml:space="preserve">désire être accompagnée par une instance externe, elle peut écrire au Centre d’assistance et d’accompagnement aux plaintes de Montréal (tél. : 514-861-5998). Cet organisme accompagnera la personne tout au long de ses démarches. </w:t>
      </w:r>
    </w:p>
    <w:p w:rsidR="00042B6C" w:rsidP="00042B6C" w:rsidRDefault="00042B6C" w14:paraId="3C981682" w14:textId="512EDE5D">
      <w:pPr>
        <w:jc w:val="both"/>
        <w:rPr>
          <w:rFonts w:ascii="Garamond" w:hAnsi="Garamond"/>
          <w:b/>
          <w:bCs/>
          <w:u w:val="single"/>
        </w:rPr>
      </w:pPr>
      <w:r w:rsidRPr="344540EB">
        <w:rPr>
          <w:rFonts w:ascii="Garamond" w:hAnsi="Garamond"/>
          <w:b/>
          <w:bCs/>
          <w:u w:val="single"/>
        </w:rPr>
        <w:t>Rapport annuel de plaintes</w:t>
      </w:r>
    </w:p>
    <w:p w:rsidRPr="0083328D" w:rsidR="0083328D" w:rsidP="0083328D" w:rsidRDefault="0083328D" w14:paraId="68BA437B" w14:textId="502C1777">
      <w:pPr>
        <w:jc w:val="both"/>
        <w:rPr>
          <w:rFonts w:ascii="Garamond" w:hAnsi="Garamond"/>
        </w:rPr>
      </w:pPr>
      <w:r w:rsidRPr="344540EB">
        <w:rPr>
          <w:rFonts w:ascii="Garamond" w:hAnsi="Garamond"/>
        </w:rPr>
        <w:t>De plus selon l</w:t>
      </w:r>
      <w:r w:rsidRPr="344540EB">
        <w:rPr>
          <w:rFonts w:ascii="Garamond" w:hAnsi="Garamond"/>
          <w:i/>
          <w:iCs/>
        </w:rPr>
        <w:t xml:space="preserve">a Loi visant à aider les personnes victimes d’infractions criminelleset à favoriser leur rétablissement (LAPVIC) </w:t>
      </w:r>
      <w:r w:rsidRPr="344540EB">
        <w:rPr>
          <w:rFonts w:ascii="Garamond" w:hAnsi="Garamond"/>
        </w:rPr>
        <w:t xml:space="preserve">datée du 13 octobre 2021, le CALACS de l’Ouest-de-l'Île a l’obligation </w:t>
      </w:r>
      <w:r w:rsidRPr="344540EB" w:rsidR="0B60BA17">
        <w:rPr>
          <w:rFonts w:ascii="Garamond" w:hAnsi="Garamond"/>
        </w:rPr>
        <w:t>d</w:t>
      </w:r>
      <w:r w:rsidRPr="344540EB">
        <w:rPr>
          <w:rFonts w:ascii="Garamond" w:hAnsi="Garamond"/>
        </w:rPr>
        <w:t xml:space="preserve">e transmettre annuellement certains renseignements concernant les plaintes formulées par les personnes plaignantes utilisatrices des services, notamment, la nature et l’issue de celles-ci. L’identité des personnes demeurera confidentielle auprès de l’instances gouvernementales chargée de recevoir ces renseignements. </w:t>
      </w:r>
    </w:p>
    <w:p w:rsidR="007220A0" w:rsidP="00042B6C" w:rsidRDefault="007220A0" w14:paraId="2569C357" w14:textId="5B8BE0DF">
      <w:pPr>
        <w:jc w:val="both"/>
        <w:rPr>
          <w:rFonts w:ascii="Garamond" w:hAnsi="Garamond"/>
          <w:b/>
          <w:bCs/>
          <w:u w:val="single"/>
        </w:rPr>
      </w:pPr>
      <w:r w:rsidRPr="344540EB">
        <w:rPr>
          <w:rFonts w:ascii="Garamond" w:hAnsi="Garamond"/>
          <w:b/>
          <w:bCs/>
          <w:u w:val="single"/>
        </w:rPr>
        <w:t>Destruction des dossiers de plaintes</w:t>
      </w:r>
    </w:p>
    <w:p w:rsidR="076C180B" w:rsidP="344540EB" w:rsidRDefault="076C180B" w14:paraId="4696D5EE" w14:textId="0D67E360">
      <w:pPr>
        <w:jc w:val="both"/>
        <w:rPr>
          <w:rFonts w:ascii="Garamond" w:hAnsi="Garamond"/>
          <w:b/>
          <w:bCs/>
          <w:u w:val="single"/>
        </w:rPr>
      </w:pPr>
      <w:r w:rsidRPr="344540EB">
        <w:rPr>
          <w:rFonts w:ascii="Garamond" w:hAnsi="Garamond"/>
        </w:rPr>
        <w:t>Les dossiers de plaintes sont conservés pendant 7 ans, puis détruits.</w:t>
      </w:r>
    </w:p>
    <w:p w:rsidR="66902545" w:rsidP="344540EB" w:rsidRDefault="66902545" w14:paraId="6D75AEEF" w14:textId="1C227750">
      <w:pPr>
        <w:jc w:val="both"/>
        <w:rPr>
          <w:rFonts w:ascii="Garamond" w:hAnsi="Garamond"/>
          <w:b/>
          <w:bCs/>
          <w:u w:val="single"/>
        </w:rPr>
      </w:pPr>
      <w:r w:rsidRPr="344540EB">
        <w:rPr>
          <w:rFonts w:ascii="Garamond" w:hAnsi="Garamond"/>
          <w:b/>
          <w:bCs/>
          <w:u w:val="single"/>
        </w:rPr>
        <w:t>Révision de la politique</w:t>
      </w:r>
    </w:p>
    <w:p w:rsidR="344540EB" w:rsidP="7D08F763" w:rsidRDefault="344540EB" w14:paraId="0112AFEE" w14:textId="7528B2BF">
      <w:pPr>
        <w:jc w:val="both"/>
        <w:rPr>
          <w:rFonts w:ascii="Garamond" w:hAnsi="Garamond"/>
          <w:u w:val="single"/>
        </w:rPr>
      </w:pPr>
      <w:r w:rsidRPr="7D08F763" w:rsidR="66902545">
        <w:rPr>
          <w:rFonts w:ascii="Garamond" w:hAnsi="Garamond"/>
        </w:rPr>
        <w:t>Cette politique est révisée par le Conseil d’Administration tous les 3 ans.</w:t>
      </w:r>
    </w:p>
    <w:p w:rsidR="344540EB" w:rsidP="344540EB" w:rsidRDefault="344540EB" w14:paraId="01200A85" w14:textId="29346B16">
      <w:pPr>
        <w:jc w:val="both"/>
        <w:rPr>
          <w:rFonts w:ascii="Garamond" w:hAnsi="Garamond"/>
        </w:rPr>
      </w:pPr>
    </w:p>
    <w:p w:rsidR="45905708" w:rsidP="344540EB" w:rsidRDefault="45905708" w14:paraId="2F276EBE" w14:textId="2BCB149C">
      <w:pPr>
        <w:jc w:val="both"/>
        <w:rPr>
          <w:rFonts w:ascii="Garamond" w:hAnsi="Garamond"/>
          <w:b/>
          <w:bCs/>
          <w:u w:val="single"/>
        </w:rPr>
      </w:pPr>
      <w:r w:rsidRPr="344540EB">
        <w:rPr>
          <w:rFonts w:ascii="Garamond" w:hAnsi="Garamond"/>
          <w:b/>
          <w:bCs/>
          <w:u w:val="single"/>
        </w:rPr>
        <w:t xml:space="preserve">Annexe 1: Exemple de scénario du traitement d’une plainte </w:t>
      </w:r>
      <w:r w:rsidRPr="344540EB" w:rsidR="14F38A0F">
        <w:rPr>
          <w:rFonts w:ascii="Garamond" w:hAnsi="Garamond"/>
          <w:b/>
          <w:bCs/>
          <w:u w:val="single"/>
        </w:rPr>
        <w:t>formelle e</w:t>
      </w:r>
      <w:r w:rsidRPr="344540EB">
        <w:rPr>
          <w:rFonts w:ascii="Garamond" w:hAnsi="Garamond"/>
          <w:b/>
          <w:bCs/>
          <w:u w:val="single"/>
        </w:rPr>
        <w:t>ntre son dépôt et sa résolution</w:t>
      </w:r>
    </w:p>
    <w:p w:rsidR="5863267D" w:rsidP="344540EB" w:rsidRDefault="5863267D" w14:paraId="4EDDDE82" w14:textId="2ACA6A76">
      <w:pPr>
        <w:pStyle w:val="Paragraphedeliste"/>
        <w:numPr>
          <w:ilvl w:val="0"/>
          <w:numId w:val="1"/>
        </w:numPr>
        <w:jc w:val="both"/>
        <w:rPr>
          <w:rFonts w:ascii="Garamond" w:hAnsi="Garamond"/>
        </w:rPr>
      </w:pPr>
      <w:r w:rsidRPr="344540EB">
        <w:rPr>
          <w:rFonts w:ascii="Garamond" w:hAnsi="Garamond"/>
        </w:rPr>
        <w:t xml:space="preserve">Une personne utilisatrice utilise le formulaire disponible en ligne </w:t>
      </w:r>
      <w:r w:rsidRPr="344540EB" w:rsidR="62D19126">
        <w:rPr>
          <w:rFonts w:ascii="Garamond" w:hAnsi="Garamond"/>
        </w:rPr>
        <w:t xml:space="preserve">sur notre site internet pour déposer une plainte concernant un bris de confidentialité entre </w:t>
      </w:r>
      <w:r w:rsidRPr="344540EB" w:rsidR="13BF4DCB">
        <w:rPr>
          <w:rFonts w:ascii="Garamond" w:hAnsi="Garamond"/>
        </w:rPr>
        <w:t>son</w:t>
      </w:r>
      <w:r w:rsidRPr="344540EB" w:rsidR="62D19126">
        <w:rPr>
          <w:rFonts w:ascii="Garamond" w:hAnsi="Garamond"/>
        </w:rPr>
        <w:t xml:space="preserve"> intervenante qui a divulgué de l’information à </w:t>
      </w:r>
      <w:r w:rsidRPr="344540EB" w:rsidR="7C5FFF44">
        <w:rPr>
          <w:rFonts w:ascii="Garamond" w:hAnsi="Garamond"/>
        </w:rPr>
        <w:t>un intervenant d’un autre organisme</w:t>
      </w:r>
      <w:r w:rsidRPr="344540EB" w:rsidR="62D19126">
        <w:rPr>
          <w:rFonts w:ascii="Garamond" w:hAnsi="Garamond"/>
        </w:rPr>
        <w:t>.</w:t>
      </w:r>
    </w:p>
    <w:p w:rsidR="62D19126" w:rsidP="344540EB" w:rsidRDefault="62D19126" w14:paraId="38148FAF" w14:textId="723A5B9B">
      <w:pPr>
        <w:pStyle w:val="Paragraphedeliste"/>
        <w:numPr>
          <w:ilvl w:val="0"/>
          <w:numId w:val="1"/>
        </w:numPr>
        <w:jc w:val="both"/>
        <w:rPr>
          <w:rFonts w:ascii="Garamond" w:hAnsi="Garamond"/>
        </w:rPr>
      </w:pPr>
      <w:r w:rsidRPr="344540EB">
        <w:rPr>
          <w:rFonts w:ascii="Garamond" w:hAnsi="Garamond"/>
        </w:rPr>
        <w:t xml:space="preserve">La personne à la Présidence du Conseil d’Administration reçoit la plainte. </w:t>
      </w:r>
      <w:r w:rsidRPr="344540EB" w:rsidR="3A4B7A29">
        <w:rPr>
          <w:rFonts w:ascii="Garamond" w:hAnsi="Garamond"/>
        </w:rPr>
        <w:t xml:space="preserve">Lors d’une rencontre du CA, elle signale qu’une nouvelle plainte est reçue. </w:t>
      </w:r>
    </w:p>
    <w:p w:rsidR="6B0D352B" w:rsidP="344540EB" w:rsidRDefault="6B0D352B" w14:paraId="18B61467" w14:textId="61E3695E">
      <w:pPr>
        <w:pStyle w:val="Paragraphedeliste"/>
        <w:numPr>
          <w:ilvl w:val="0"/>
          <w:numId w:val="1"/>
        </w:numPr>
        <w:jc w:val="both"/>
        <w:rPr>
          <w:rFonts w:ascii="Garamond" w:hAnsi="Garamond"/>
        </w:rPr>
      </w:pPr>
      <w:r w:rsidRPr="344540EB">
        <w:rPr>
          <w:rFonts w:ascii="Garamond" w:hAnsi="Garamond"/>
        </w:rPr>
        <w:t xml:space="preserve">Le CA décide </w:t>
      </w:r>
      <w:r w:rsidRPr="344540EB" w:rsidR="0271E629">
        <w:rPr>
          <w:rFonts w:ascii="Garamond" w:hAnsi="Garamond"/>
        </w:rPr>
        <w:t xml:space="preserve">que les personnes à la Présidence </w:t>
      </w:r>
      <w:r w:rsidRPr="344540EB" w:rsidR="3A4B7A29">
        <w:rPr>
          <w:rFonts w:ascii="Garamond" w:hAnsi="Garamond"/>
        </w:rPr>
        <w:t>et la coordination des opérations</w:t>
      </w:r>
      <w:r w:rsidRPr="344540EB" w:rsidR="45BD763E">
        <w:rPr>
          <w:rFonts w:ascii="Garamond" w:hAnsi="Garamond"/>
        </w:rPr>
        <w:t xml:space="preserve">, ainsi qu’une autre personne </w:t>
      </w:r>
      <w:r w:rsidRPr="344540EB" w:rsidR="5E690C6E">
        <w:rPr>
          <w:rFonts w:ascii="Garamond" w:hAnsi="Garamond"/>
        </w:rPr>
        <w:t xml:space="preserve">militante </w:t>
      </w:r>
      <w:r w:rsidRPr="344540EB" w:rsidR="45BD763E">
        <w:rPr>
          <w:rFonts w:ascii="Garamond" w:hAnsi="Garamond"/>
        </w:rPr>
        <w:t xml:space="preserve">membre </w:t>
      </w:r>
      <w:r w:rsidRPr="344540EB" w:rsidR="4BEFF0F5">
        <w:rPr>
          <w:rFonts w:ascii="Garamond" w:hAnsi="Garamond"/>
        </w:rPr>
        <w:t xml:space="preserve">du CA </w:t>
      </w:r>
      <w:r w:rsidRPr="344540EB" w:rsidR="3A4B7A29">
        <w:rPr>
          <w:rFonts w:ascii="Garamond" w:hAnsi="Garamond"/>
        </w:rPr>
        <w:t>forment officiellement le comité ponctuel de traitement de la plainte.</w:t>
      </w:r>
      <w:r w:rsidRPr="344540EB" w:rsidR="6AF6485B">
        <w:rPr>
          <w:rFonts w:ascii="Garamond" w:hAnsi="Garamond"/>
        </w:rPr>
        <w:t xml:space="preserve"> Le comité a 60 jours pour mener son enquête.</w:t>
      </w:r>
    </w:p>
    <w:p w:rsidR="3A4B7A29" w:rsidP="344540EB" w:rsidRDefault="3A4B7A29" w14:paraId="4ABE5E88" w14:textId="2B5DD877">
      <w:pPr>
        <w:pStyle w:val="Paragraphedeliste"/>
        <w:numPr>
          <w:ilvl w:val="0"/>
          <w:numId w:val="1"/>
        </w:numPr>
        <w:jc w:val="both"/>
        <w:rPr>
          <w:rFonts w:ascii="Garamond" w:hAnsi="Garamond"/>
        </w:rPr>
      </w:pPr>
      <w:r w:rsidRPr="344540EB">
        <w:rPr>
          <w:rFonts w:ascii="Garamond" w:hAnsi="Garamond"/>
        </w:rPr>
        <w:t>La</w:t>
      </w:r>
      <w:r w:rsidRPr="344540EB" w:rsidR="62D19126">
        <w:rPr>
          <w:rFonts w:ascii="Garamond" w:hAnsi="Garamond"/>
        </w:rPr>
        <w:t xml:space="preserve"> </w:t>
      </w:r>
      <w:r w:rsidRPr="344540EB" w:rsidR="28952C5B">
        <w:rPr>
          <w:rFonts w:ascii="Garamond" w:hAnsi="Garamond"/>
        </w:rPr>
        <w:t xml:space="preserve">personne à la coordination des opérations </w:t>
      </w:r>
      <w:r w:rsidRPr="344540EB" w:rsidR="62D19126">
        <w:rPr>
          <w:rFonts w:ascii="Garamond" w:hAnsi="Garamond"/>
        </w:rPr>
        <w:t xml:space="preserve">contacte la personne plaignante pour </w:t>
      </w:r>
      <w:r w:rsidRPr="344540EB" w:rsidR="7FF45225">
        <w:rPr>
          <w:rFonts w:ascii="Garamond" w:hAnsi="Garamond"/>
        </w:rPr>
        <w:t>accuser réception de celle-ci et lui expliquer les prochaines étapes</w:t>
      </w:r>
      <w:r w:rsidRPr="344540EB" w:rsidR="79568BF6">
        <w:rPr>
          <w:rFonts w:ascii="Garamond" w:hAnsi="Garamond"/>
        </w:rPr>
        <w:t xml:space="preserve"> dans les 15 jours suivant le dépôt.</w:t>
      </w:r>
      <w:r w:rsidRPr="344540EB" w:rsidR="3193A279">
        <w:rPr>
          <w:rFonts w:ascii="Garamond" w:hAnsi="Garamond"/>
        </w:rPr>
        <w:t xml:space="preserve"> Elle confirme avec la personne plaignante son désir d’ouvrir un dossier de plainte et de poursuivre avec le processus. </w:t>
      </w:r>
      <w:r w:rsidRPr="344540EB" w:rsidR="397ABCE3">
        <w:rPr>
          <w:rFonts w:ascii="Garamond" w:hAnsi="Garamond"/>
        </w:rPr>
        <w:t>Suite à sa confirmation, la personne à la coordination des opérations récolte toutes les informations nécessaires à la tenue de l’enquête</w:t>
      </w:r>
      <w:r w:rsidRPr="344540EB" w:rsidR="6BBD4ECE">
        <w:rPr>
          <w:rFonts w:ascii="Garamond" w:hAnsi="Garamond"/>
        </w:rPr>
        <w:t>.</w:t>
      </w:r>
      <w:r w:rsidRPr="344540EB" w:rsidR="0A30E93D">
        <w:rPr>
          <w:rFonts w:ascii="Garamond" w:hAnsi="Garamond"/>
        </w:rPr>
        <w:t xml:space="preserve"> </w:t>
      </w:r>
    </w:p>
    <w:p w:rsidR="79568BF6" w:rsidP="344540EB" w:rsidRDefault="79568BF6" w14:paraId="2FA9F744" w14:textId="739FE1A1">
      <w:pPr>
        <w:pStyle w:val="Paragraphedeliste"/>
        <w:numPr>
          <w:ilvl w:val="0"/>
          <w:numId w:val="1"/>
        </w:numPr>
        <w:jc w:val="both"/>
        <w:rPr>
          <w:rFonts w:ascii="Garamond" w:hAnsi="Garamond"/>
        </w:rPr>
      </w:pPr>
      <w:r w:rsidRPr="344540EB">
        <w:rPr>
          <w:rFonts w:ascii="Garamond" w:hAnsi="Garamond"/>
        </w:rPr>
        <w:t xml:space="preserve">La Présidence informe la personne intervenante </w:t>
      </w:r>
      <w:r w:rsidRPr="344540EB" w:rsidR="716E3397">
        <w:rPr>
          <w:rFonts w:ascii="Garamond" w:hAnsi="Garamond"/>
        </w:rPr>
        <w:t>de la réception de cette plainte. Elle récolte son témoignage.</w:t>
      </w:r>
    </w:p>
    <w:p w:rsidR="716E3397" w:rsidP="344540EB" w:rsidRDefault="716E3397" w14:paraId="303425B6" w14:textId="1BC010D7">
      <w:pPr>
        <w:pStyle w:val="Paragraphedeliste"/>
        <w:numPr>
          <w:ilvl w:val="0"/>
          <w:numId w:val="1"/>
        </w:numPr>
        <w:jc w:val="both"/>
        <w:rPr>
          <w:rFonts w:ascii="Garamond" w:hAnsi="Garamond"/>
        </w:rPr>
      </w:pPr>
      <w:r w:rsidRPr="344540EB">
        <w:rPr>
          <w:rFonts w:ascii="Garamond" w:hAnsi="Garamond"/>
        </w:rPr>
        <w:t>La personne</w:t>
      </w:r>
      <w:r w:rsidRPr="344540EB" w:rsidR="46AEC369">
        <w:rPr>
          <w:rFonts w:ascii="Garamond" w:hAnsi="Garamond"/>
        </w:rPr>
        <w:t xml:space="preserve"> militante du CA </w:t>
      </w:r>
      <w:r w:rsidRPr="344540EB" w:rsidR="46654F7C">
        <w:rPr>
          <w:rFonts w:ascii="Garamond" w:hAnsi="Garamond"/>
        </w:rPr>
        <w:t xml:space="preserve">obtient un consentement écrit de la personne plaignante acceptant que le comité de traitement de plainte soit en contact avec </w:t>
      </w:r>
      <w:r w:rsidRPr="344540EB" w:rsidR="6F68E937">
        <w:rPr>
          <w:rFonts w:ascii="Garamond" w:hAnsi="Garamond"/>
        </w:rPr>
        <w:t xml:space="preserve">l’autre intervenant </w:t>
      </w:r>
      <w:r w:rsidRPr="344540EB" w:rsidR="46654F7C">
        <w:rPr>
          <w:rFonts w:ascii="Garamond" w:hAnsi="Garamond"/>
        </w:rPr>
        <w:t>dans le contexte de son enquête. Limitant les informations divulguées au strict minimum, elle contacte ensuite l</w:t>
      </w:r>
      <w:r w:rsidRPr="344540EB" w:rsidR="26C5B632">
        <w:rPr>
          <w:rFonts w:ascii="Garamond" w:hAnsi="Garamond"/>
        </w:rPr>
        <w:t xml:space="preserve">’autre intervenant </w:t>
      </w:r>
      <w:r w:rsidRPr="344540EB" w:rsidR="46654F7C">
        <w:rPr>
          <w:rFonts w:ascii="Garamond" w:hAnsi="Garamond"/>
        </w:rPr>
        <w:t>afin de confirmer les allégations de la plainte</w:t>
      </w:r>
      <w:r w:rsidRPr="344540EB" w:rsidR="52264C1D">
        <w:rPr>
          <w:rFonts w:ascii="Garamond" w:hAnsi="Garamond"/>
        </w:rPr>
        <w:t xml:space="preserve">. </w:t>
      </w:r>
      <w:r w:rsidRPr="344540EB" w:rsidR="5F95AF15">
        <w:rPr>
          <w:rFonts w:ascii="Garamond" w:hAnsi="Garamond"/>
        </w:rPr>
        <w:t>Celui-ci confirme avoir reçu des informations confidentielles.</w:t>
      </w:r>
    </w:p>
    <w:p w:rsidR="05813E16" w:rsidP="344540EB" w:rsidRDefault="05813E16" w14:paraId="6DD87C08" w14:textId="5B6E7B94">
      <w:pPr>
        <w:pStyle w:val="Paragraphedeliste"/>
        <w:numPr>
          <w:ilvl w:val="0"/>
          <w:numId w:val="1"/>
        </w:numPr>
        <w:jc w:val="both"/>
        <w:rPr>
          <w:rFonts w:ascii="Garamond" w:hAnsi="Garamond"/>
        </w:rPr>
      </w:pPr>
      <w:r w:rsidRPr="344540EB">
        <w:rPr>
          <w:rFonts w:ascii="Garamond" w:hAnsi="Garamond"/>
        </w:rPr>
        <w:t xml:space="preserve">Le comité ponctuel de traitement de plainte rencontre l’ensemble du Conseil d’Administration. Sous une clause de confidentialité, il révèle les informations importantes </w:t>
      </w:r>
      <w:r w:rsidRPr="344540EB" w:rsidR="5C07409D">
        <w:rPr>
          <w:rFonts w:ascii="Garamond" w:hAnsi="Garamond"/>
        </w:rPr>
        <w:t xml:space="preserve">: la nature de la plainte, les personnes concernées et les preuves récoltées. </w:t>
      </w:r>
    </w:p>
    <w:p w:rsidR="5C07409D" w:rsidP="344540EB" w:rsidRDefault="5C07409D" w14:paraId="1ECEB916" w14:textId="08F54525">
      <w:pPr>
        <w:pStyle w:val="Paragraphedeliste"/>
        <w:numPr>
          <w:ilvl w:val="0"/>
          <w:numId w:val="1"/>
        </w:numPr>
        <w:jc w:val="both"/>
        <w:rPr>
          <w:rFonts w:ascii="Garamond" w:hAnsi="Garamond"/>
        </w:rPr>
      </w:pPr>
      <w:r w:rsidRPr="344540EB">
        <w:rPr>
          <w:rFonts w:ascii="Garamond" w:hAnsi="Garamond"/>
        </w:rPr>
        <w:t>Toujours sous une clause de confidentialité, le Conseil d’Administration se consulte et prend la décision exécutive conséquente. Dans ce cas, il choisit l’émission d’un avis disciplinaire à la personne intervenante ayant brisé la confidentialité.</w:t>
      </w:r>
    </w:p>
    <w:p w:rsidR="5C07409D" w:rsidP="344540EB" w:rsidRDefault="5C07409D" w14:paraId="1F9C98CC" w14:textId="337D36D2">
      <w:pPr>
        <w:pStyle w:val="Paragraphedeliste"/>
        <w:numPr>
          <w:ilvl w:val="0"/>
          <w:numId w:val="1"/>
        </w:numPr>
        <w:jc w:val="both"/>
        <w:rPr>
          <w:rFonts w:ascii="Garamond" w:hAnsi="Garamond"/>
        </w:rPr>
      </w:pPr>
      <w:r w:rsidRPr="344540EB">
        <w:rPr>
          <w:rFonts w:ascii="Garamond" w:hAnsi="Garamond"/>
        </w:rPr>
        <w:t xml:space="preserve">La personne à la coordination des opérations rencontre </w:t>
      </w:r>
      <w:r w:rsidRPr="344540EB" w:rsidR="2AA40901">
        <w:rPr>
          <w:rFonts w:ascii="Garamond" w:hAnsi="Garamond"/>
        </w:rPr>
        <w:t xml:space="preserve">la personne plaignante pour l’informer de la décision du Conseil d’Administration. Elle peut récolter et considérer ses commentaires quant à la décision, mais </w:t>
      </w:r>
      <w:r w:rsidRPr="344540EB" w:rsidR="1A779984">
        <w:rPr>
          <w:rFonts w:ascii="Garamond" w:hAnsi="Garamond"/>
        </w:rPr>
        <w:t xml:space="preserve">celle-ci prévaut. </w:t>
      </w:r>
    </w:p>
    <w:p w:rsidR="1A779984" w:rsidP="344540EB" w:rsidRDefault="1A779984" w14:paraId="155EB318" w14:textId="0B21EDF2">
      <w:pPr>
        <w:pStyle w:val="Paragraphedeliste"/>
        <w:numPr>
          <w:ilvl w:val="0"/>
          <w:numId w:val="1"/>
        </w:numPr>
        <w:jc w:val="both"/>
        <w:rPr>
          <w:rFonts w:ascii="Garamond" w:hAnsi="Garamond"/>
        </w:rPr>
      </w:pPr>
      <w:r w:rsidRPr="344540EB">
        <w:rPr>
          <w:rFonts w:ascii="Garamond" w:hAnsi="Garamond"/>
        </w:rPr>
        <w:t xml:space="preserve">La personne à la coordination des opérations rencontre la personne intervenante pour lui émettre un avis disciplinaire. </w:t>
      </w:r>
      <w:r w:rsidRPr="344540EB" w:rsidR="18027317">
        <w:rPr>
          <w:rFonts w:ascii="Garamond" w:hAnsi="Garamond"/>
        </w:rPr>
        <w:t>Comme c’est le premier de cette employée, celui-ci constitu</w:t>
      </w:r>
      <w:r w:rsidRPr="344540EB" w:rsidR="6FB73C7F">
        <w:rPr>
          <w:rFonts w:ascii="Garamond" w:hAnsi="Garamond"/>
        </w:rPr>
        <w:t>e un avis verbal documenté, tels qu’explicités par les conditions de travail.</w:t>
      </w:r>
    </w:p>
    <w:p w:rsidR="07AEDE4A" w:rsidP="344540EB" w:rsidRDefault="07AEDE4A" w14:paraId="6D2270B2" w14:textId="0B7CFCFB">
      <w:pPr>
        <w:pStyle w:val="Paragraphedeliste"/>
        <w:numPr>
          <w:ilvl w:val="0"/>
          <w:numId w:val="1"/>
        </w:numPr>
        <w:jc w:val="both"/>
        <w:rPr>
          <w:rFonts w:ascii="Garamond" w:hAnsi="Garamond"/>
        </w:rPr>
      </w:pPr>
      <w:r w:rsidRPr="344540EB">
        <w:rPr>
          <w:rFonts w:ascii="Garamond" w:hAnsi="Garamond"/>
        </w:rPr>
        <w:t>Le dossier de plainte est fermé et conservé pendant 7 ans.</w:t>
      </w:r>
    </w:p>
    <w:p w:rsidR="07AEDE4A" w:rsidP="344540EB" w:rsidRDefault="07AEDE4A" w14:paraId="58217159" w14:textId="5771D5CE">
      <w:pPr>
        <w:pStyle w:val="Paragraphedeliste"/>
        <w:numPr>
          <w:ilvl w:val="0"/>
          <w:numId w:val="1"/>
        </w:numPr>
        <w:jc w:val="both"/>
        <w:rPr>
          <w:rFonts w:ascii="Garamond" w:hAnsi="Garamond"/>
          <w:i/>
          <w:iCs/>
        </w:rPr>
      </w:pPr>
      <w:r w:rsidRPr="344540EB">
        <w:rPr>
          <w:rFonts w:ascii="Garamond" w:hAnsi="Garamond"/>
        </w:rPr>
        <w:t xml:space="preserve">La plainte est transmise au </w:t>
      </w:r>
      <w:r w:rsidRPr="344540EB" w:rsidR="7D95F9AB">
        <w:rPr>
          <w:rFonts w:ascii="Garamond" w:hAnsi="Garamond"/>
        </w:rPr>
        <w:t>ministère</w:t>
      </w:r>
      <w:r w:rsidRPr="344540EB">
        <w:rPr>
          <w:rFonts w:ascii="Garamond" w:hAnsi="Garamond"/>
        </w:rPr>
        <w:t xml:space="preserve"> de la Justice </w:t>
      </w:r>
      <w:r w:rsidRPr="344540EB" w:rsidR="246484FF">
        <w:rPr>
          <w:rFonts w:ascii="Garamond" w:hAnsi="Garamond"/>
        </w:rPr>
        <w:t xml:space="preserve">selon les mesures de la </w:t>
      </w:r>
      <w:r w:rsidRPr="344540EB" w:rsidR="246484FF">
        <w:rPr>
          <w:rFonts w:ascii="Garamond" w:hAnsi="Garamond"/>
          <w:i/>
          <w:iCs/>
        </w:rPr>
        <w:t>Loi visant à aider les personnes victimes d’infractions criminelles et à favoriser leur rétablissement (LAPVIC).</w:t>
      </w:r>
    </w:p>
    <w:sectPr w:rsidR="07AEDE4A">
      <w:pgSz w:w="12240" w:h="15840"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4667"/>
    <w:multiLevelType w:val="hybridMultilevel"/>
    <w:tmpl w:val="41DE336C"/>
    <w:lvl w:ilvl="0" w:tplc="46FEFF04">
      <w:start w:val="1"/>
      <w:numFmt w:val="decimal"/>
      <w:lvlText w:val="%1."/>
      <w:lvlJc w:val="left"/>
      <w:pPr>
        <w:ind w:left="720" w:hanging="360"/>
      </w:pPr>
      <w:rPr>
        <w:rFonts w:ascii="Garamond" w:hAnsi="Garamond" w:eastAsiaTheme="minorHAnsi" w:cstheme="minorBidi"/>
        <w:b w:val="0"/>
        <w:b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DFB4060"/>
    <w:multiLevelType w:val="hybridMultilevel"/>
    <w:tmpl w:val="B8565F56"/>
    <w:lvl w:ilvl="0" w:tplc="CCAC6458">
      <w:start w:val="1"/>
      <w:numFmt w:val="decimal"/>
      <w:lvlText w:val="%1."/>
      <w:lvlJc w:val="left"/>
      <w:pPr>
        <w:ind w:left="720" w:hanging="360"/>
      </w:pPr>
    </w:lvl>
    <w:lvl w:ilvl="1" w:tplc="1C00A9B2">
      <w:start w:val="1"/>
      <w:numFmt w:val="lowerLetter"/>
      <w:lvlText w:val="%2."/>
      <w:lvlJc w:val="left"/>
      <w:pPr>
        <w:ind w:left="1440" w:hanging="360"/>
      </w:pPr>
    </w:lvl>
    <w:lvl w:ilvl="2" w:tplc="834A5744">
      <w:start w:val="1"/>
      <w:numFmt w:val="lowerRoman"/>
      <w:lvlText w:val="%3."/>
      <w:lvlJc w:val="right"/>
      <w:pPr>
        <w:ind w:left="2160" w:hanging="180"/>
      </w:pPr>
    </w:lvl>
    <w:lvl w:ilvl="3" w:tplc="2AF0B460">
      <w:start w:val="1"/>
      <w:numFmt w:val="decimal"/>
      <w:lvlText w:val="%4."/>
      <w:lvlJc w:val="left"/>
      <w:pPr>
        <w:ind w:left="2880" w:hanging="360"/>
      </w:pPr>
    </w:lvl>
    <w:lvl w:ilvl="4" w:tplc="621C5784">
      <w:start w:val="1"/>
      <w:numFmt w:val="lowerLetter"/>
      <w:lvlText w:val="%5."/>
      <w:lvlJc w:val="left"/>
      <w:pPr>
        <w:ind w:left="3600" w:hanging="360"/>
      </w:pPr>
    </w:lvl>
    <w:lvl w:ilvl="5" w:tplc="EA704974">
      <w:start w:val="1"/>
      <w:numFmt w:val="lowerRoman"/>
      <w:lvlText w:val="%6."/>
      <w:lvlJc w:val="right"/>
      <w:pPr>
        <w:ind w:left="4320" w:hanging="180"/>
      </w:pPr>
    </w:lvl>
    <w:lvl w:ilvl="6" w:tplc="3CB2E266">
      <w:start w:val="1"/>
      <w:numFmt w:val="decimal"/>
      <w:lvlText w:val="%7."/>
      <w:lvlJc w:val="left"/>
      <w:pPr>
        <w:ind w:left="5040" w:hanging="360"/>
      </w:pPr>
    </w:lvl>
    <w:lvl w:ilvl="7" w:tplc="0046DEE0">
      <w:start w:val="1"/>
      <w:numFmt w:val="lowerLetter"/>
      <w:lvlText w:val="%8."/>
      <w:lvlJc w:val="left"/>
      <w:pPr>
        <w:ind w:left="5760" w:hanging="360"/>
      </w:pPr>
    </w:lvl>
    <w:lvl w:ilvl="8" w:tplc="F1DE92CC">
      <w:start w:val="1"/>
      <w:numFmt w:val="lowerRoman"/>
      <w:lvlText w:val="%9."/>
      <w:lvlJc w:val="right"/>
      <w:pPr>
        <w:ind w:left="6480" w:hanging="180"/>
      </w:pPr>
    </w:lvl>
  </w:abstractNum>
  <w:abstractNum w:abstractNumId="2" w15:restartNumberingAfterBreak="0">
    <w:nsid w:val="21381437"/>
    <w:multiLevelType w:val="hybridMultilevel"/>
    <w:tmpl w:val="EA7E8700"/>
    <w:lvl w:ilvl="0" w:tplc="7C5C4B00">
      <w:start w:val="1"/>
      <w:numFmt w:val="decimal"/>
      <w:lvlText w:val="%1."/>
      <w:lvlJc w:val="left"/>
      <w:pPr>
        <w:ind w:left="720" w:hanging="360"/>
      </w:pPr>
      <w:rPr>
        <w:rFonts w:hint="default"/>
        <w:u w:val="none"/>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4BC932C8"/>
    <w:multiLevelType w:val="hybridMultilevel"/>
    <w:tmpl w:val="4894A32E"/>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649D25B2"/>
    <w:multiLevelType w:val="hybridMultilevel"/>
    <w:tmpl w:val="1A5A711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87622866">
    <w:abstractNumId w:val="1"/>
  </w:num>
  <w:num w:numId="2" w16cid:durableId="797070982">
    <w:abstractNumId w:val="4"/>
  </w:num>
  <w:num w:numId="3" w16cid:durableId="711004830">
    <w:abstractNumId w:val="2"/>
  </w:num>
  <w:num w:numId="4" w16cid:durableId="907228399">
    <w:abstractNumId w:val="0"/>
  </w:num>
  <w:num w:numId="5" w16cid:durableId="1555700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57"/>
    <w:rsid w:val="0000130A"/>
    <w:rsid w:val="000045CA"/>
    <w:rsid w:val="000145ED"/>
    <w:rsid w:val="00042B6C"/>
    <w:rsid w:val="00062ECF"/>
    <w:rsid w:val="000755B0"/>
    <w:rsid w:val="000924B9"/>
    <w:rsid w:val="000B0146"/>
    <w:rsid w:val="000E142E"/>
    <w:rsid w:val="000E4B1C"/>
    <w:rsid w:val="0010159A"/>
    <w:rsid w:val="00123F59"/>
    <w:rsid w:val="00136CD4"/>
    <w:rsid w:val="0016090F"/>
    <w:rsid w:val="001C05AB"/>
    <w:rsid w:val="00205838"/>
    <w:rsid w:val="00210749"/>
    <w:rsid w:val="00216B69"/>
    <w:rsid w:val="002207CD"/>
    <w:rsid w:val="002409A3"/>
    <w:rsid w:val="00253BD5"/>
    <w:rsid w:val="00274FC2"/>
    <w:rsid w:val="002C413D"/>
    <w:rsid w:val="002D44C4"/>
    <w:rsid w:val="002E4432"/>
    <w:rsid w:val="002F1237"/>
    <w:rsid w:val="002F2992"/>
    <w:rsid w:val="003025F6"/>
    <w:rsid w:val="00330343"/>
    <w:rsid w:val="0033051A"/>
    <w:rsid w:val="003856A7"/>
    <w:rsid w:val="003B18F3"/>
    <w:rsid w:val="003C3B2E"/>
    <w:rsid w:val="0042699E"/>
    <w:rsid w:val="00432031"/>
    <w:rsid w:val="004547D6"/>
    <w:rsid w:val="004F03C8"/>
    <w:rsid w:val="00510ADD"/>
    <w:rsid w:val="00510CE3"/>
    <w:rsid w:val="00522B05"/>
    <w:rsid w:val="00541893"/>
    <w:rsid w:val="005474A4"/>
    <w:rsid w:val="005543B5"/>
    <w:rsid w:val="00590FCC"/>
    <w:rsid w:val="005E0BD0"/>
    <w:rsid w:val="005F4099"/>
    <w:rsid w:val="00605EBF"/>
    <w:rsid w:val="00616056"/>
    <w:rsid w:val="006226F0"/>
    <w:rsid w:val="006530C1"/>
    <w:rsid w:val="006640DB"/>
    <w:rsid w:val="006A13A7"/>
    <w:rsid w:val="006A7220"/>
    <w:rsid w:val="006D07A1"/>
    <w:rsid w:val="006E5D1D"/>
    <w:rsid w:val="007220A0"/>
    <w:rsid w:val="007832A2"/>
    <w:rsid w:val="007A3E63"/>
    <w:rsid w:val="007F1954"/>
    <w:rsid w:val="00811763"/>
    <w:rsid w:val="00822219"/>
    <w:rsid w:val="00826980"/>
    <w:rsid w:val="0083328D"/>
    <w:rsid w:val="00850744"/>
    <w:rsid w:val="00863CAA"/>
    <w:rsid w:val="008A4710"/>
    <w:rsid w:val="008D0A16"/>
    <w:rsid w:val="008F3FF6"/>
    <w:rsid w:val="009254C3"/>
    <w:rsid w:val="00927A1F"/>
    <w:rsid w:val="0093005C"/>
    <w:rsid w:val="00974CD9"/>
    <w:rsid w:val="009A38B4"/>
    <w:rsid w:val="009D6BBB"/>
    <w:rsid w:val="009D7FD6"/>
    <w:rsid w:val="009F2151"/>
    <w:rsid w:val="00A16F2B"/>
    <w:rsid w:val="00A5231F"/>
    <w:rsid w:val="00AD6FAF"/>
    <w:rsid w:val="00AF19E4"/>
    <w:rsid w:val="00AF5DB4"/>
    <w:rsid w:val="00B008A7"/>
    <w:rsid w:val="00B03E8A"/>
    <w:rsid w:val="00B17B71"/>
    <w:rsid w:val="00B25EC9"/>
    <w:rsid w:val="00B4054E"/>
    <w:rsid w:val="00B71DE0"/>
    <w:rsid w:val="00B7341F"/>
    <w:rsid w:val="00B74657"/>
    <w:rsid w:val="00B96968"/>
    <w:rsid w:val="00BC34EB"/>
    <w:rsid w:val="00BE3611"/>
    <w:rsid w:val="00BE4632"/>
    <w:rsid w:val="00C34F39"/>
    <w:rsid w:val="00C566D8"/>
    <w:rsid w:val="00C62B7C"/>
    <w:rsid w:val="00C769CF"/>
    <w:rsid w:val="00CA56B0"/>
    <w:rsid w:val="00CB75C0"/>
    <w:rsid w:val="00CF2E43"/>
    <w:rsid w:val="00D01365"/>
    <w:rsid w:val="00D14A0B"/>
    <w:rsid w:val="00D203C8"/>
    <w:rsid w:val="00D56ED5"/>
    <w:rsid w:val="00D63772"/>
    <w:rsid w:val="00DF6050"/>
    <w:rsid w:val="00DF6A86"/>
    <w:rsid w:val="00E1783F"/>
    <w:rsid w:val="00E221FC"/>
    <w:rsid w:val="00E63516"/>
    <w:rsid w:val="00E76D78"/>
    <w:rsid w:val="00E8E4B6"/>
    <w:rsid w:val="00EC329E"/>
    <w:rsid w:val="00EC3A62"/>
    <w:rsid w:val="00EC479F"/>
    <w:rsid w:val="00ED4E1B"/>
    <w:rsid w:val="00EE5D05"/>
    <w:rsid w:val="00F04B6E"/>
    <w:rsid w:val="00F11553"/>
    <w:rsid w:val="00F26E3A"/>
    <w:rsid w:val="00F50C33"/>
    <w:rsid w:val="00F74358"/>
    <w:rsid w:val="00F8571A"/>
    <w:rsid w:val="00F91645"/>
    <w:rsid w:val="00FD6278"/>
    <w:rsid w:val="00FE3A0B"/>
    <w:rsid w:val="00FF0565"/>
    <w:rsid w:val="013E7CB0"/>
    <w:rsid w:val="01BDEF6F"/>
    <w:rsid w:val="02713382"/>
    <w:rsid w:val="0271E629"/>
    <w:rsid w:val="02C6BA40"/>
    <w:rsid w:val="02D7187E"/>
    <w:rsid w:val="03D9C7AC"/>
    <w:rsid w:val="04FFBB0D"/>
    <w:rsid w:val="05813E16"/>
    <w:rsid w:val="064262CC"/>
    <w:rsid w:val="06D2F082"/>
    <w:rsid w:val="06F286BE"/>
    <w:rsid w:val="074DAD6A"/>
    <w:rsid w:val="076C180B"/>
    <w:rsid w:val="0781BFED"/>
    <w:rsid w:val="078AF9CB"/>
    <w:rsid w:val="07AEDE4A"/>
    <w:rsid w:val="07CCEE50"/>
    <w:rsid w:val="094DD500"/>
    <w:rsid w:val="096EE75D"/>
    <w:rsid w:val="097315AA"/>
    <w:rsid w:val="0A30E93D"/>
    <w:rsid w:val="0AEE0293"/>
    <w:rsid w:val="0B20E173"/>
    <w:rsid w:val="0B60BA17"/>
    <w:rsid w:val="0C551732"/>
    <w:rsid w:val="0DCEA492"/>
    <w:rsid w:val="0E233511"/>
    <w:rsid w:val="0E2920ED"/>
    <w:rsid w:val="0EE19F8C"/>
    <w:rsid w:val="0F8F4881"/>
    <w:rsid w:val="1065FFB9"/>
    <w:rsid w:val="10A8E728"/>
    <w:rsid w:val="112BE6C5"/>
    <w:rsid w:val="116FC087"/>
    <w:rsid w:val="12EE31E7"/>
    <w:rsid w:val="1373B1A0"/>
    <w:rsid w:val="13BF4DCB"/>
    <w:rsid w:val="13F05663"/>
    <w:rsid w:val="140B6938"/>
    <w:rsid w:val="14254EA6"/>
    <w:rsid w:val="14F38A0F"/>
    <w:rsid w:val="15460C2A"/>
    <w:rsid w:val="1609B98C"/>
    <w:rsid w:val="174A9366"/>
    <w:rsid w:val="17F781AC"/>
    <w:rsid w:val="18027317"/>
    <w:rsid w:val="182AC6EC"/>
    <w:rsid w:val="183A97B1"/>
    <w:rsid w:val="18BAFF99"/>
    <w:rsid w:val="18D913AF"/>
    <w:rsid w:val="194CB6FB"/>
    <w:rsid w:val="19F500D7"/>
    <w:rsid w:val="1A2B146B"/>
    <w:rsid w:val="1A5B40E5"/>
    <w:rsid w:val="1A5D38D9"/>
    <w:rsid w:val="1A779984"/>
    <w:rsid w:val="1AA4F56A"/>
    <w:rsid w:val="1B49B584"/>
    <w:rsid w:val="1BD8AB63"/>
    <w:rsid w:val="1C6301D9"/>
    <w:rsid w:val="1C6F4D00"/>
    <w:rsid w:val="1D16F340"/>
    <w:rsid w:val="1D57BDBC"/>
    <w:rsid w:val="1D5FACB6"/>
    <w:rsid w:val="1E2EC37E"/>
    <w:rsid w:val="1EFEA3C5"/>
    <w:rsid w:val="1F36F36B"/>
    <w:rsid w:val="1F63993E"/>
    <w:rsid w:val="1F9B6BD5"/>
    <w:rsid w:val="1FC3134B"/>
    <w:rsid w:val="20105CF7"/>
    <w:rsid w:val="21C0CB13"/>
    <w:rsid w:val="223637F6"/>
    <w:rsid w:val="232FDC87"/>
    <w:rsid w:val="23A56708"/>
    <w:rsid w:val="23AF10D7"/>
    <w:rsid w:val="2419F560"/>
    <w:rsid w:val="246484FF"/>
    <w:rsid w:val="258E8F1E"/>
    <w:rsid w:val="25B722B9"/>
    <w:rsid w:val="26C5B632"/>
    <w:rsid w:val="28451B2D"/>
    <w:rsid w:val="28952C5B"/>
    <w:rsid w:val="290DB101"/>
    <w:rsid w:val="29EFFFBF"/>
    <w:rsid w:val="29F23432"/>
    <w:rsid w:val="2A093302"/>
    <w:rsid w:val="2AA40901"/>
    <w:rsid w:val="2B4479E1"/>
    <w:rsid w:val="2B6A480C"/>
    <w:rsid w:val="2C69D186"/>
    <w:rsid w:val="2CE1A879"/>
    <w:rsid w:val="2D330C7E"/>
    <w:rsid w:val="2DF03E46"/>
    <w:rsid w:val="2E50120D"/>
    <w:rsid w:val="2ECAEC8A"/>
    <w:rsid w:val="311AB02C"/>
    <w:rsid w:val="3150B043"/>
    <w:rsid w:val="3168D380"/>
    <w:rsid w:val="3193A279"/>
    <w:rsid w:val="31B74B38"/>
    <w:rsid w:val="321940FA"/>
    <w:rsid w:val="3442216B"/>
    <w:rsid w:val="344540EB"/>
    <w:rsid w:val="3445C22B"/>
    <w:rsid w:val="34A5B9E5"/>
    <w:rsid w:val="34C7DCA2"/>
    <w:rsid w:val="34D3B5A3"/>
    <w:rsid w:val="3513ACF2"/>
    <w:rsid w:val="351C00E2"/>
    <w:rsid w:val="354A7198"/>
    <w:rsid w:val="35B2D75C"/>
    <w:rsid w:val="35C4A13E"/>
    <w:rsid w:val="35DA8EFF"/>
    <w:rsid w:val="365DBCA8"/>
    <w:rsid w:val="36FD2926"/>
    <w:rsid w:val="372EAA40"/>
    <w:rsid w:val="3762B2D1"/>
    <w:rsid w:val="37C40B95"/>
    <w:rsid w:val="37C9A223"/>
    <w:rsid w:val="397ABCE3"/>
    <w:rsid w:val="39A2731F"/>
    <w:rsid w:val="39C970FF"/>
    <w:rsid w:val="39CC085B"/>
    <w:rsid w:val="39E0DF63"/>
    <w:rsid w:val="39E4FBE9"/>
    <w:rsid w:val="3A1AC48D"/>
    <w:rsid w:val="3A3D2C19"/>
    <w:rsid w:val="3A4B7A29"/>
    <w:rsid w:val="3B2CB12E"/>
    <w:rsid w:val="3BA09501"/>
    <w:rsid w:val="3CECA345"/>
    <w:rsid w:val="3E0834AD"/>
    <w:rsid w:val="3E3F34A6"/>
    <w:rsid w:val="3EA151BB"/>
    <w:rsid w:val="3F32F225"/>
    <w:rsid w:val="3F38F99C"/>
    <w:rsid w:val="3F5C2709"/>
    <w:rsid w:val="3FB7D90E"/>
    <w:rsid w:val="401CCD8C"/>
    <w:rsid w:val="40275436"/>
    <w:rsid w:val="4039D9B9"/>
    <w:rsid w:val="4081D653"/>
    <w:rsid w:val="40A6B9DA"/>
    <w:rsid w:val="417AEBB4"/>
    <w:rsid w:val="4198344B"/>
    <w:rsid w:val="41E90EAB"/>
    <w:rsid w:val="41FC5B09"/>
    <w:rsid w:val="4236AF06"/>
    <w:rsid w:val="435C4DDC"/>
    <w:rsid w:val="4367C3D3"/>
    <w:rsid w:val="44210EDD"/>
    <w:rsid w:val="4504E5E8"/>
    <w:rsid w:val="45905708"/>
    <w:rsid w:val="45B4B7FC"/>
    <w:rsid w:val="45BD763E"/>
    <w:rsid w:val="45C4BA5E"/>
    <w:rsid w:val="46654F7C"/>
    <w:rsid w:val="46A25D95"/>
    <w:rsid w:val="46AEC369"/>
    <w:rsid w:val="46EB00A0"/>
    <w:rsid w:val="47C542C5"/>
    <w:rsid w:val="47D6D6D0"/>
    <w:rsid w:val="48298037"/>
    <w:rsid w:val="486424D9"/>
    <w:rsid w:val="48953E66"/>
    <w:rsid w:val="49186759"/>
    <w:rsid w:val="495D42FF"/>
    <w:rsid w:val="4A05CAD8"/>
    <w:rsid w:val="4AD61DF1"/>
    <w:rsid w:val="4B75874F"/>
    <w:rsid w:val="4BBA8B8A"/>
    <w:rsid w:val="4BE62C62"/>
    <w:rsid w:val="4BEFD10C"/>
    <w:rsid w:val="4BEFF0F5"/>
    <w:rsid w:val="4C9CCDE7"/>
    <w:rsid w:val="4CAEB9CF"/>
    <w:rsid w:val="4CD71C08"/>
    <w:rsid w:val="4DD30282"/>
    <w:rsid w:val="4E1A77BC"/>
    <w:rsid w:val="4E8890B1"/>
    <w:rsid w:val="4F338C66"/>
    <w:rsid w:val="4F91BACC"/>
    <w:rsid w:val="4FDB480A"/>
    <w:rsid w:val="505B6DD0"/>
    <w:rsid w:val="50636F2B"/>
    <w:rsid w:val="5063C0C1"/>
    <w:rsid w:val="509A5C59"/>
    <w:rsid w:val="5109B8C8"/>
    <w:rsid w:val="515925B0"/>
    <w:rsid w:val="516134DA"/>
    <w:rsid w:val="517AF305"/>
    <w:rsid w:val="521CA306"/>
    <w:rsid w:val="52264C1D"/>
    <w:rsid w:val="524F4D4B"/>
    <w:rsid w:val="5256DAC7"/>
    <w:rsid w:val="528B19E9"/>
    <w:rsid w:val="5332F56C"/>
    <w:rsid w:val="534F4CA4"/>
    <w:rsid w:val="53CBB9E6"/>
    <w:rsid w:val="53DE5E77"/>
    <w:rsid w:val="54E61A52"/>
    <w:rsid w:val="55247EE4"/>
    <w:rsid w:val="5574CFD0"/>
    <w:rsid w:val="5663C53F"/>
    <w:rsid w:val="56C002EA"/>
    <w:rsid w:val="57557CF5"/>
    <w:rsid w:val="57912C20"/>
    <w:rsid w:val="5863267D"/>
    <w:rsid w:val="590CFDC3"/>
    <w:rsid w:val="595934F8"/>
    <w:rsid w:val="59D73AFE"/>
    <w:rsid w:val="59F480D7"/>
    <w:rsid w:val="5A24D14C"/>
    <w:rsid w:val="5A2DDB79"/>
    <w:rsid w:val="5B7ACE09"/>
    <w:rsid w:val="5C07409D"/>
    <w:rsid w:val="5C6F9AB0"/>
    <w:rsid w:val="5D24BFC3"/>
    <w:rsid w:val="5D6F4381"/>
    <w:rsid w:val="5D7E1786"/>
    <w:rsid w:val="5E2E5E22"/>
    <w:rsid w:val="5E37328E"/>
    <w:rsid w:val="5E690C6E"/>
    <w:rsid w:val="5E6C4B35"/>
    <w:rsid w:val="5F2EFDD5"/>
    <w:rsid w:val="5F4B176C"/>
    <w:rsid w:val="5F95AF15"/>
    <w:rsid w:val="5FB92C84"/>
    <w:rsid w:val="5FE3E55F"/>
    <w:rsid w:val="60B38340"/>
    <w:rsid w:val="6173B913"/>
    <w:rsid w:val="61E0BE61"/>
    <w:rsid w:val="61EB7D2E"/>
    <w:rsid w:val="624335A4"/>
    <w:rsid w:val="625EBEC5"/>
    <w:rsid w:val="6286F713"/>
    <w:rsid w:val="62AD047F"/>
    <w:rsid w:val="62B9C402"/>
    <w:rsid w:val="62D19126"/>
    <w:rsid w:val="63577077"/>
    <w:rsid w:val="638F1A29"/>
    <w:rsid w:val="64052697"/>
    <w:rsid w:val="64CED60A"/>
    <w:rsid w:val="65226632"/>
    <w:rsid w:val="654EF0A5"/>
    <w:rsid w:val="658CACE5"/>
    <w:rsid w:val="663BBCAA"/>
    <w:rsid w:val="66902545"/>
    <w:rsid w:val="678F0938"/>
    <w:rsid w:val="6814B6FA"/>
    <w:rsid w:val="686EC2BD"/>
    <w:rsid w:val="6880FD54"/>
    <w:rsid w:val="696B7E1B"/>
    <w:rsid w:val="69D0D419"/>
    <w:rsid w:val="6A29AFDB"/>
    <w:rsid w:val="6AF1167F"/>
    <w:rsid w:val="6AF6485B"/>
    <w:rsid w:val="6B0D352B"/>
    <w:rsid w:val="6B42841F"/>
    <w:rsid w:val="6B595B94"/>
    <w:rsid w:val="6B855B1C"/>
    <w:rsid w:val="6BBD4ECE"/>
    <w:rsid w:val="6C696EC7"/>
    <w:rsid w:val="6D3AEA81"/>
    <w:rsid w:val="6D6CCF13"/>
    <w:rsid w:val="6D75CD28"/>
    <w:rsid w:val="6EE25201"/>
    <w:rsid w:val="6F68E937"/>
    <w:rsid w:val="6F92A714"/>
    <w:rsid w:val="6FB73C7F"/>
    <w:rsid w:val="6FDDC229"/>
    <w:rsid w:val="70EA77FE"/>
    <w:rsid w:val="7125D157"/>
    <w:rsid w:val="71530C57"/>
    <w:rsid w:val="716E3397"/>
    <w:rsid w:val="71BA1543"/>
    <w:rsid w:val="7222EB7E"/>
    <w:rsid w:val="72240B2C"/>
    <w:rsid w:val="72B07324"/>
    <w:rsid w:val="73C42D4F"/>
    <w:rsid w:val="73CCAE1E"/>
    <w:rsid w:val="73D081D1"/>
    <w:rsid w:val="73E2CCBA"/>
    <w:rsid w:val="744F5B8A"/>
    <w:rsid w:val="7489CD9E"/>
    <w:rsid w:val="753671B5"/>
    <w:rsid w:val="75CA053D"/>
    <w:rsid w:val="7836E3A1"/>
    <w:rsid w:val="786A7855"/>
    <w:rsid w:val="78F3C3A3"/>
    <w:rsid w:val="793CB471"/>
    <w:rsid w:val="79568BF6"/>
    <w:rsid w:val="79F25DC7"/>
    <w:rsid w:val="7A1E6E82"/>
    <w:rsid w:val="7A1EA31E"/>
    <w:rsid w:val="7AFCAC57"/>
    <w:rsid w:val="7B2949BA"/>
    <w:rsid w:val="7BACDE24"/>
    <w:rsid w:val="7BAF19C3"/>
    <w:rsid w:val="7BB2214B"/>
    <w:rsid w:val="7BCF0359"/>
    <w:rsid w:val="7C39C897"/>
    <w:rsid w:val="7C5FFF44"/>
    <w:rsid w:val="7CB352B6"/>
    <w:rsid w:val="7CB9D6C2"/>
    <w:rsid w:val="7D08F763"/>
    <w:rsid w:val="7D40675E"/>
    <w:rsid w:val="7D95F9AB"/>
    <w:rsid w:val="7E021D29"/>
    <w:rsid w:val="7E0DFF29"/>
    <w:rsid w:val="7E9C751D"/>
    <w:rsid w:val="7EB9B97B"/>
    <w:rsid w:val="7FAC721D"/>
    <w:rsid w:val="7FCCBF73"/>
    <w:rsid w:val="7FF4522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4359"/>
  <w15:chartTrackingRefBased/>
  <w15:docId w15:val="{EDE34B2E-2110-4A53-A43C-1A722BFC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B7465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7465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7465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7465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7465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7465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7465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7465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74657"/>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B74657"/>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B74657"/>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B74657"/>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B74657"/>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B74657"/>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B74657"/>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B74657"/>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B74657"/>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B74657"/>
    <w:rPr>
      <w:rFonts w:eastAsiaTheme="majorEastAsia" w:cstheme="majorBidi"/>
      <w:color w:val="272727" w:themeColor="text1" w:themeTint="D8"/>
    </w:rPr>
  </w:style>
  <w:style w:type="paragraph" w:styleId="Titre">
    <w:name w:val="Title"/>
    <w:basedOn w:val="Normal"/>
    <w:next w:val="Normal"/>
    <w:link w:val="TitreCar"/>
    <w:uiPriority w:val="10"/>
    <w:qFormat/>
    <w:rsid w:val="00B74657"/>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B74657"/>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B74657"/>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B746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74657"/>
    <w:pPr>
      <w:spacing w:before="160"/>
      <w:jc w:val="center"/>
    </w:pPr>
    <w:rPr>
      <w:i/>
      <w:iCs/>
      <w:color w:val="404040" w:themeColor="text1" w:themeTint="BF"/>
    </w:rPr>
  </w:style>
  <w:style w:type="character" w:styleId="CitationCar" w:customStyle="1">
    <w:name w:val="Citation Car"/>
    <w:basedOn w:val="Policepardfaut"/>
    <w:link w:val="Citation"/>
    <w:uiPriority w:val="29"/>
    <w:rsid w:val="00B74657"/>
    <w:rPr>
      <w:i/>
      <w:iCs/>
      <w:color w:val="404040" w:themeColor="text1" w:themeTint="BF"/>
    </w:rPr>
  </w:style>
  <w:style w:type="paragraph" w:styleId="Paragraphedeliste">
    <w:name w:val="List Paragraph"/>
    <w:basedOn w:val="Normal"/>
    <w:uiPriority w:val="34"/>
    <w:qFormat/>
    <w:rsid w:val="00B74657"/>
    <w:pPr>
      <w:ind w:left="720"/>
      <w:contextualSpacing/>
    </w:pPr>
  </w:style>
  <w:style w:type="character" w:styleId="Accentuationintense">
    <w:name w:val="Intense Emphasis"/>
    <w:basedOn w:val="Policepardfaut"/>
    <w:uiPriority w:val="21"/>
    <w:qFormat/>
    <w:rsid w:val="00B74657"/>
    <w:rPr>
      <w:i/>
      <w:iCs/>
      <w:color w:val="0F4761" w:themeColor="accent1" w:themeShade="BF"/>
    </w:rPr>
  </w:style>
  <w:style w:type="paragraph" w:styleId="Citationintense">
    <w:name w:val="Intense Quote"/>
    <w:basedOn w:val="Normal"/>
    <w:next w:val="Normal"/>
    <w:link w:val="CitationintenseCar"/>
    <w:uiPriority w:val="30"/>
    <w:qFormat/>
    <w:rsid w:val="00B7465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B74657"/>
    <w:rPr>
      <w:i/>
      <w:iCs/>
      <w:color w:val="0F4761" w:themeColor="accent1" w:themeShade="BF"/>
    </w:rPr>
  </w:style>
  <w:style w:type="character" w:styleId="Rfrenceintense">
    <w:name w:val="Intense Reference"/>
    <w:basedOn w:val="Policepardfaut"/>
    <w:uiPriority w:val="32"/>
    <w:qFormat/>
    <w:rsid w:val="00B74657"/>
    <w:rPr>
      <w:b/>
      <w:bCs/>
      <w:smallCaps/>
      <w:color w:val="0F4761" w:themeColor="accent1" w:themeShade="BF"/>
      <w:spacing w:val="5"/>
    </w:rPr>
  </w:style>
  <w:style w:type="character" w:styleId="Lienhypertexte">
    <w:name w:val="Hyperlink"/>
    <w:basedOn w:val="Policepardfaut"/>
    <w:uiPriority w:val="99"/>
    <w:unhideWhenUsed/>
    <w:rPr>
      <w:color w:val="467886" w:themeColor="hyperlink"/>
      <w:u w:val="single"/>
    </w:rPr>
  </w:style>
  <w:style w:type="paragraph" w:styleId="Commentaire">
    <w:name w:val="annotation text"/>
    <w:basedOn w:val="Normal"/>
    <w:link w:val="CommentaireCar"/>
    <w:uiPriority w:val="99"/>
    <w:semiHidden/>
    <w:unhideWhenUsed/>
    <w:pPr>
      <w:spacing w:line="240" w:lineRule="auto"/>
    </w:pPr>
    <w:rPr>
      <w:sz w:val="20"/>
      <w:szCs w:val="20"/>
    </w:rPr>
  </w:style>
  <w:style w:type="character" w:styleId="CommentaireCar" w:customStyle="1">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049049">
      <w:bodyDiv w:val="1"/>
      <w:marLeft w:val="0"/>
      <w:marRight w:val="0"/>
      <w:marTop w:val="0"/>
      <w:marBottom w:val="0"/>
      <w:divBdr>
        <w:top w:val="none" w:sz="0" w:space="0" w:color="auto"/>
        <w:left w:val="none" w:sz="0" w:space="0" w:color="auto"/>
        <w:bottom w:val="none" w:sz="0" w:space="0" w:color="auto"/>
        <w:right w:val="none" w:sz="0" w:space="0" w:color="auto"/>
      </w:divBdr>
      <w:divsChild>
        <w:div w:id="1681851183">
          <w:marLeft w:val="0"/>
          <w:marRight w:val="0"/>
          <w:marTop w:val="0"/>
          <w:marBottom w:val="0"/>
          <w:divBdr>
            <w:top w:val="none" w:sz="0" w:space="0" w:color="auto"/>
            <w:left w:val="none" w:sz="0" w:space="0" w:color="auto"/>
            <w:bottom w:val="none" w:sz="0" w:space="0" w:color="auto"/>
            <w:right w:val="none" w:sz="0" w:space="0" w:color="auto"/>
          </w:divBdr>
          <w:divsChild>
            <w:div w:id="20818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f894fe-a26e-451a-afc3-190f508f5be4">
      <Terms xmlns="http://schemas.microsoft.com/office/infopath/2007/PartnerControls"/>
    </lcf76f155ced4ddcb4097134ff3c332f>
    <TaxCatchAll xmlns="e0eafbcb-791f-47f7-bef9-e3de404cb9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0543581DEF9747BEF09F1E0006A7CB" ma:contentTypeVersion="18" ma:contentTypeDescription="Create a new document." ma:contentTypeScope="" ma:versionID="a0e516ff52716a2501473bd2d3e15a6f">
  <xsd:schema xmlns:xsd="http://www.w3.org/2001/XMLSchema" xmlns:xs="http://www.w3.org/2001/XMLSchema" xmlns:p="http://schemas.microsoft.com/office/2006/metadata/properties" xmlns:ns2="d8f894fe-a26e-451a-afc3-190f508f5be4" xmlns:ns3="e0eafbcb-791f-47f7-bef9-e3de404cb9bc" targetNamespace="http://schemas.microsoft.com/office/2006/metadata/properties" ma:root="true" ma:fieldsID="3eff693a6e95c4c00d583c8567462db8" ns2:_="" ns3:_="">
    <xsd:import namespace="d8f894fe-a26e-451a-afc3-190f508f5be4"/>
    <xsd:import namespace="e0eafbcb-791f-47f7-bef9-e3de404cb9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894fe-a26e-451a-afc3-190f508f5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008c7c-7534-4a80-9d3a-721cd500d7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afbcb-791f-47f7-bef9-e3de404cb9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5d2e81-aa3b-4523-a246-b0656701e07c}" ma:internalName="TaxCatchAll" ma:showField="CatchAllData" ma:web="e0eafbcb-791f-47f7-bef9-e3de404cb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AD303-2D35-419A-93B2-FA7DF1AA5654}">
  <ds:schemaRefs>
    <ds:schemaRef ds:uri="http://schemas.microsoft.com/office/2006/metadata/properties"/>
    <ds:schemaRef ds:uri="http://schemas.microsoft.com/office/infopath/2007/PartnerControls"/>
    <ds:schemaRef ds:uri="d8f894fe-a26e-451a-afc3-190f508f5be4"/>
    <ds:schemaRef ds:uri="e0eafbcb-791f-47f7-bef9-e3de404cb9bc"/>
  </ds:schemaRefs>
</ds:datastoreItem>
</file>

<file path=customXml/itemProps2.xml><?xml version="1.0" encoding="utf-8"?>
<ds:datastoreItem xmlns:ds="http://schemas.openxmlformats.org/officeDocument/2006/customXml" ds:itemID="{71C2F3AD-11A3-494F-9AF8-9BF5ABE83EE0}">
  <ds:schemaRefs>
    <ds:schemaRef ds:uri="http://schemas.microsoft.com/sharepoint/v3/contenttype/forms"/>
  </ds:schemaRefs>
</ds:datastoreItem>
</file>

<file path=customXml/itemProps3.xml><?xml version="1.0" encoding="utf-8"?>
<ds:datastoreItem xmlns:ds="http://schemas.openxmlformats.org/officeDocument/2006/customXml" ds:itemID="{D1E4E2DE-A89A-4D4E-B83E-8BE1AC0E6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894fe-a26e-451a-afc3-190f508f5be4"/>
    <ds:schemaRef ds:uri="e0eafbcb-791f-47f7-bef9-e3de404cb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D3F667-D19E-4CAD-88C2-1FCB1441AEF1}">
  <ds:schemaRefs>
    <ds:schemaRef ds:uri="http://schemas.openxmlformats.org/officeDocument/2006/bibliography"/>
  </ds:schemaRefs>
</ds:datastoreItem>
</file>

<file path=docMetadata/LabelInfo.xml><?xml version="1.0" encoding="utf-8"?>
<clbl:labelList xmlns:clbl="http://schemas.microsoft.com/office/2020/mipLabelMetadata">
  <clbl:label id="{756d8cee-56c2-4a52-8c22-935b3f3cd444}" enabled="0" method="" siteId="{756d8cee-56c2-4a52-8c22-935b3f3cd44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Noah Benoit</dc:creator>
  <keywords/>
  <dc:description/>
  <lastModifiedBy>Noah Benoit</lastModifiedBy>
  <revision>10</revision>
  <dcterms:created xsi:type="dcterms:W3CDTF">2024-09-05T17:46:00.0000000Z</dcterms:created>
  <dcterms:modified xsi:type="dcterms:W3CDTF">2024-09-26T19:00:45.1938358Z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0x0101005E0543581DEF9747BEF09F1E0006A7CB</vt:lpwstr>
  </property>
  <property fmtid="{D5CDD505-2E9C-101B-9397-08002B2CF9AE}" pid="3" name="MediaServiceImageTags">
    <vt:lpwstr/>
  </property>
</Properties>
</file>